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DA296" w14:textId="4A2E3737" w:rsidR="009A394B" w:rsidRPr="009A394B" w:rsidRDefault="009A394B" w:rsidP="009A394B">
      <w:pPr>
        <w:jc w:val="center"/>
        <w:rPr>
          <w:rFonts w:ascii="Times" w:eastAsia="Times New Roman" w:hAnsi="Times" w:cs="Times New Roman"/>
        </w:rPr>
      </w:pPr>
      <w:bookmarkStart w:id="0" w:name="_GoBack"/>
      <w:bookmarkEnd w:id="0"/>
      <w:r w:rsidRPr="009A394B">
        <w:rPr>
          <w:rFonts w:ascii="Arial" w:eastAsia="Times New Roman" w:hAnsi="Arial" w:cs="Arial"/>
          <w:b/>
          <w:color w:val="000000"/>
        </w:rPr>
        <w:t>Fostering Responsible Action with Respect to Unacceptable Behavior: Systemic Options to Assist Peers and Bystanders</w:t>
      </w:r>
      <w:r w:rsidRPr="009A394B">
        <w:rPr>
          <w:rFonts w:ascii="Arial" w:eastAsia="Times New Roman" w:hAnsi="Arial" w:cs="Arial"/>
          <w:color w:val="000000"/>
        </w:rPr>
        <w:t>.</w:t>
      </w:r>
    </w:p>
    <w:p w14:paraId="515414C5" w14:textId="77777777" w:rsidR="00720E06" w:rsidRPr="004454EF" w:rsidRDefault="00720E06" w:rsidP="00E52891">
      <w:pPr>
        <w:widowControl w:val="0"/>
        <w:autoSpaceDE w:val="0"/>
        <w:autoSpaceDN w:val="0"/>
        <w:adjustRightInd w:val="0"/>
        <w:rPr>
          <w:rFonts w:ascii="Arial" w:hAnsi="Arial" w:cs="Arial"/>
        </w:rPr>
      </w:pPr>
    </w:p>
    <w:p w14:paraId="21AD9F96" w14:textId="77777777" w:rsidR="00720E06" w:rsidRPr="004454EF" w:rsidRDefault="00720E06" w:rsidP="004454EF">
      <w:pPr>
        <w:widowControl w:val="0"/>
        <w:autoSpaceDE w:val="0"/>
        <w:autoSpaceDN w:val="0"/>
        <w:adjustRightInd w:val="0"/>
        <w:jc w:val="center"/>
        <w:rPr>
          <w:rFonts w:ascii="Arial" w:hAnsi="Arial" w:cs="Arial"/>
          <w:sz w:val="16"/>
          <w:szCs w:val="16"/>
        </w:rPr>
      </w:pPr>
      <w:r>
        <w:rPr>
          <w:rFonts w:ascii="Arial" w:hAnsi="Arial" w:cs="Arial"/>
          <w:sz w:val="16"/>
          <w:szCs w:val="16"/>
        </w:rPr>
        <w:t xml:space="preserve">© 2017 </w:t>
      </w:r>
      <w:r w:rsidRPr="004454EF">
        <w:rPr>
          <w:rFonts w:ascii="Arial" w:hAnsi="Arial" w:cs="Arial"/>
          <w:sz w:val="16"/>
          <w:szCs w:val="16"/>
        </w:rPr>
        <w:t>Mary Rowe</w:t>
      </w:r>
    </w:p>
    <w:p w14:paraId="1CD0050D" w14:textId="77777777" w:rsidR="00720E06" w:rsidRPr="004454EF" w:rsidRDefault="00720E06" w:rsidP="00E52891">
      <w:pPr>
        <w:widowControl w:val="0"/>
        <w:autoSpaceDE w:val="0"/>
        <w:autoSpaceDN w:val="0"/>
        <w:adjustRightInd w:val="0"/>
        <w:rPr>
          <w:rFonts w:ascii="Arial" w:hAnsi="Arial" w:cs="Arial"/>
        </w:rPr>
      </w:pPr>
    </w:p>
    <w:p w14:paraId="735E891A" w14:textId="77777777" w:rsidR="00720E06" w:rsidRPr="00412C44" w:rsidRDefault="00720E06" w:rsidP="00E52891">
      <w:pPr>
        <w:widowControl w:val="0"/>
        <w:autoSpaceDE w:val="0"/>
        <w:autoSpaceDN w:val="0"/>
        <w:adjustRightInd w:val="0"/>
        <w:rPr>
          <w:rFonts w:ascii="Arial" w:hAnsi="Arial" w:cs="Arial"/>
          <w:b/>
        </w:rPr>
      </w:pPr>
      <w:r w:rsidRPr="00412C44">
        <w:rPr>
          <w:rFonts w:ascii="Arial" w:hAnsi="Arial" w:cs="Arial"/>
          <w:b/>
        </w:rPr>
        <w:t xml:space="preserve">Abstract </w:t>
      </w:r>
    </w:p>
    <w:p w14:paraId="0CBEB24B" w14:textId="77777777" w:rsidR="00720E06" w:rsidRPr="004454EF" w:rsidRDefault="00720E06" w:rsidP="00E52891">
      <w:pPr>
        <w:widowControl w:val="0"/>
        <w:autoSpaceDE w:val="0"/>
        <w:autoSpaceDN w:val="0"/>
        <w:adjustRightInd w:val="0"/>
        <w:rPr>
          <w:rFonts w:ascii="Arial" w:hAnsi="Arial" w:cs="Arial"/>
        </w:rPr>
      </w:pPr>
    </w:p>
    <w:p w14:paraId="5184FD42" w14:textId="798A91CC" w:rsidR="003709A5" w:rsidRDefault="00A75CAA" w:rsidP="00A75CAA">
      <w:pPr>
        <w:widowControl w:val="0"/>
        <w:autoSpaceDE w:val="0"/>
        <w:autoSpaceDN w:val="0"/>
        <w:adjustRightInd w:val="0"/>
        <w:rPr>
          <w:rFonts w:ascii="Arial" w:hAnsi="Arial" w:cs="Arial"/>
        </w:rPr>
      </w:pPr>
      <w:r>
        <w:rPr>
          <w:rFonts w:ascii="Arial" w:hAnsi="Arial" w:cs="Arial"/>
        </w:rPr>
        <w:t xml:space="preserve">Peers and bystanders are important in organizations and communities. </w:t>
      </w:r>
      <w:r w:rsidRPr="004454EF">
        <w:rPr>
          <w:rFonts w:ascii="Arial" w:hAnsi="Arial" w:cs="Arial"/>
        </w:rPr>
        <w:t xml:space="preserve">Peers and bystanders </w:t>
      </w:r>
      <w:r>
        <w:rPr>
          <w:rFonts w:ascii="Arial" w:hAnsi="Arial" w:cs="Arial"/>
        </w:rPr>
        <w:t>can help</w:t>
      </w:r>
      <w:r w:rsidRPr="004454EF">
        <w:rPr>
          <w:rFonts w:ascii="Arial" w:hAnsi="Arial" w:cs="Arial"/>
        </w:rPr>
        <w:t xml:space="preserve"> </w:t>
      </w:r>
      <w:r>
        <w:rPr>
          <w:rFonts w:ascii="Arial" w:hAnsi="Arial" w:cs="Arial"/>
        </w:rPr>
        <w:t xml:space="preserve">to </w:t>
      </w:r>
      <w:r w:rsidRPr="004454EF">
        <w:rPr>
          <w:rFonts w:ascii="Arial" w:hAnsi="Arial" w:cs="Arial"/>
        </w:rPr>
        <w:t>discourag</w:t>
      </w:r>
      <w:r>
        <w:rPr>
          <w:rFonts w:ascii="Arial" w:hAnsi="Arial" w:cs="Arial"/>
        </w:rPr>
        <w:t>e</w:t>
      </w:r>
      <w:r w:rsidRPr="004454EF">
        <w:rPr>
          <w:rFonts w:ascii="Arial" w:hAnsi="Arial" w:cs="Arial"/>
        </w:rPr>
        <w:t xml:space="preserve"> and deal with unacceptable behavior</w:t>
      </w:r>
      <w:r>
        <w:rPr>
          <w:rStyle w:val="FootnoteReference"/>
          <w:rFonts w:ascii="Arial" w:hAnsi="Arial" w:cs="Arial"/>
        </w:rPr>
        <w:footnoteReference w:id="1"/>
      </w:r>
      <w:r w:rsidRPr="004454EF">
        <w:rPr>
          <w:rFonts w:ascii="Arial" w:hAnsi="Arial" w:cs="Arial"/>
        </w:rPr>
        <w:t xml:space="preserve">. </w:t>
      </w:r>
      <w:r>
        <w:rPr>
          <w:rFonts w:ascii="Arial" w:hAnsi="Arial" w:cs="Arial"/>
        </w:rPr>
        <w:t xml:space="preserve">They often have information and opportunities that could help to identify, assess and even manage a range of serious concerns. Their actions (and inactions) can “swing” a situation for good (or for ill). Bystanders </w:t>
      </w:r>
      <w:r w:rsidR="00EC7654">
        <w:rPr>
          <w:rFonts w:ascii="Arial" w:hAnsi="Arial" w:cs="Arial"/>
        </w:rPr>
        <w:t xml:space="preserve">can also be </w:t>
      </w:r>
      <w:r>
        <w:rPr>
          <w:rFonts w:ascii="Arial" w:hAnsi="Arial" w:cs="Arial"/>
        </w:rPr>
        <w:t xml:space="preserve">important </w:t>
      </w:r>
      <w:r w:rsidRPr="007F13AB">
        <w:rPr>
          <w:rFonts w:ascii="Arial" w:hAnsi="Arial" w:cs="Arial"/>
          <w:i/>
        </w:rPr>
        <w:t>after</w:t>
      </w:r>
      <w:r>
        <w:rPr>
          <w:rFonts w:ascii="Arial" w:hAnsi="Arial" w:cs="Arial"/>
        </w:rPr>
        <w:t xml:space="preserve"> a bad event</w:t>
      </w:r>
      <w:r w:rsidR="002D38F4">
        <w:rPr>
          <w:rFonts w:ascii="Arial" w:hAnsi="Arial" w:cs="Arial"/>
        </w:rPr>
        <w:t xml:space="preserve">, </w:t>
      </w:r>
      <w:r>
        <w:rPr>
          <w:rFonts w:ascii="Arial" w:hAnsi="Arial" w:cs="Arial"/>
        </w:rPr>
        <w:t xml:space="preserve">with information </w:t>
      </w:r>
      <w:r w:rsidR="00D07D9E">
        <w:rPr>
          <w:rFonts w:ascii="Arial" w:hAnsi="Arial" w:cs="Arial"/>
        </w:rPr>
        <w:t xml:space="preserve">to help </w:t>
      </w:r>
      <w:r>
        <w:rPr>
          <w:rFonts w:ascii="Arial" w:hAnsi="Arial" w:cs="Arial"/>
        </w:rPr>
        <w:t>the authorities</w:t>
      </w:r>
      <w:r w:rsidR="002D38F4">
        <w:rPr>
          <w:rFonts w:ascii="Arial" w:hAnsi="Arial" w:cs="Arial"/>
        </w:rPr>
        <w:t>,</w:t>
      </w:r>
      <w:r w:rsidR="00D07D9E">
        <w:rPr>
          <w:rFonts w:ascii="Arial" w:hAnsi="Arial" w:cs="Arial"/>
        </w:rPr>
        <w:t xml:space="preserve"> and even historians, understand what happened</w:t>
      </w:r>
      <w:r>
        <w:rPr>
          <w:rFonts w:ascii="Arial" w:hAnsi="Arial" w:cs="Arial"/>
        </w:rPr>
        <w:t xml:space="preserve">. </w:t>
      </w:r>
    </w:p>
    <w:p w14:paraId="484B5F0F" w14:textId="77777777" w:rsidR="003709A5" w:rsidRDefault="003709A5" w:rsidP="00A75CAA">
      <w:pPr>
        <w:widowControl w:val="0"/>
        <w:autoSpaceDE w:val="0"/>
        <w:autoSpaceDN w:val="0"/>
        <w:adjustRightInd w:val="0"/>
        <w:rPr>
          <w:rFonts w:ascii="Arial" w:hAnsi="Arial" w:cs="Arial"/>
        </w:rPr>
      </w:pPr>
    </w:p>
    <w:p w14:paraId="4200ED00" w14:textId="540838F1" w:rsidR="00A75CAA" w:rsidRDefault="00A75CAA" w:rsidP="00A75CAA">
      <w:pPr>
        <w:widowControl w:val="0"/>
        <w:autoSpaceDE w:val="0"/>
        <w:autoSpaceDN w:val="0"/>
        <w:adjustRightInd w:val="0"/>
        <w:rPr>
          <w:rFonts w:ascii="Arial" w:hAnsi="Arial" w:cs="Arial"/>
        </w:rPr>
      </w:pPr>
      <w:r w:rsidRPr="004454EF">
        <w:rPr>
          <w:rFonts w:ascii="Arial" w:hAnsi="Arial" w:cs="Arial"/>
        </w:rPr>
        <w:t>However</w:t>
      </w:r>
      <w:r>
        <w:rPr>
          <w:rFonts w:ascii="Arial" w:hAnsi="Arial" w:cs="Arial"/>
        </w:rPr>
        <w:t>,</w:t>
      </w:r>
      <w:r w:rsidRPr="004454EF">
        <w:rPr>
          <w:rFonts w:ascii="Arial" w:hAnsi="Arial" w:cs="Arial"/>
        </w:rPr>
        <w:t xml:space="preserve"> </w:t>
      </w:r>
      <w:r>
        <w:rPr>
          <w:rFonts w:ascii="Arial" w:hAnsi="Arial" w:cs="Arial"/>
        </w:rPr>
        <w:t xml:space="preserve">many </w:t>
      </w:r>
      <w:r w:rsidRPr="004454EF">
        <w:rPr>
          <w:rFonts w:ascii="Arial" w:hAnsi="Arial" w:cs="Arial"/>
        </w:rPr>
        <w:t>conflict management systems</w:t>
      </w:r>
      <w:r>
        <w:rPr>
          <w:rFonts w:ascii="Arial" w:hAnsi="Arial" w:cs="Arial"/>
        </w:rPr>
        <w:t xml:space="preserve"> (CMS) are not designed for bystanders and do not deal well with their individual circumstances. Conflict management systems are designed to deal with the rights and interests of people in conflict, including perpetrators of unacceptable behavior and targets. </w:t>
      </w:r>
      <w:r w:rsidR="00EC7654">
        <w:rPr>
          <w:rFonts w:ascii="Arial" w:hAnsi="Arial" w:cs="Arial"/>
        </w:rPr>
        <w:t xml:space="preserve">And </w:t>
      </w:r>
      <w:r>
        <w:rPr>
          <w:rFonts w:ascii="Arial" w:hAnsi="Arial" w:cs="Arial"/>
        </w:rPr>
        <w:t xml:space="preserve">CMS managers </w:t>
      </w:r>
      <w:r w:rsidR="00EC7654">
        <w:rPr>
          <w:rFonts w:ascii="Arial" w:hAnsi="Arial" w:cs="Arial"/>
        </w:rPr>
        <w:t xml:space="preserve">often </w:t>
      </w:r>
      <w:r>
        <w:rPr>
          <w:rFonts w:ascii="Arial" w:hAnsi="Arial" w:cs="Arial"/>
        </w:rPr>
        <w:t>focus</w:t>
      </w:r>
      <w:r w:rsidR="002D38F4">
        <w:rPr>
          <w:rFonts w:ascii="Arial" w:hAnsi="Arial" w:cs="Arial"/>
        </w:rPr>
        <w:t xml:space="preserve"> mainly</w:t>
      </w:r>
      <w:r>
        <w:rPr>
          <w:rFonts w:ascii="Arial" w:hAnsi="Arial" w:cs="Arial"/>
        </w:rPr>
        <w:t xml:space="preserve"> on their own interests: </w:t>
      </w:r>
      <w:r w:rsidR="00252808">
        <w:rPr>
          <w:rFonts w:ascii="Arial" w:hAnsi="Arial" w:cs="Arial"/>
        </w:rPr>
        <w:t xml:space="preserve">e.g., </w:t>
      </w:r>
      <w:r>
        <w:rPr>
          <w:rFonts w:ascii="Arial" w:hAnsi="Arial" w:cs="Arial"/>
        </w:rPr>
        <w:t xml:space="preserve">how to get timely, usable information to prevent and deal with unacceptable behavior at lowest cost. </w:t>
      </w:r>
    </w:p>
    <w:p w14:paraId="3890F829" w14:textId="77777777" w:rsidR="00A75CAA" w:rsidRDefault="00A75CAA" w:rsidP="00A75CAA">
      <w:pPr>
        <w:widowControl w:val="0"/>
        <w:autoSpaceDE w:val="0"/>
        <w:autoSpaceDN w:val="0"/>
        <w:adjustRightInd w:val="0"/>
        <w:rPr>
          <w:rFonts w:ascii="Arial" w:hAnsi="Arial" w:cs="Arial"/>
        </w:rPr>
      </w:pPr>
    </w:p>
    <w:p w14:paraId="2C8D0A99" w14:textId="622BAC54" w:rsidR="00A75CAA" w:rsidRPr="00D27E03" w:rsidRDefault="00A75CAA" w:rsidP="00A75CAA">
      <w:pPr>
        <w:widowControl w:val="0"/>
        <w:autoSpaceDE w:val="0"/>
        <w:autoSpaceDN w:val="0"/>
        <w:adjustRightInd w:val="0"/>
        <w:rPr>
          <w:rFonts w:ascii="Arial" w:hAnsi="Arial" w:cs="Arial"/>
        </w:rPr>
      </w:pPr>
      <w:r>
        <w:rPr>
          <w:rFonts w:ascii="Arial" w:hAnsi="Arial" w:cs="Arial"/>
        </w:rPr>
        <w:t xml:space="preserve">Bystanders, by contrast, are a third group. They often have multiple, </w:t>
      </w:r>
      <w:r w:rsidR="001A6FD6">
        <w:rPr>
          <w:rFonts w:ascii="Arial" w:hAnsi="Arial" w:cs="Arial"/>
        </w:rPr>
        <w:t>idiosyncratic</w:t>
      </w:r>
      <w:r>
        <w:rPr>
          <w:rFonts w:ascii="Arial" w:hAnsi="Arial" w:cs="Arial"/>
        </w:rPr>
        <w:t>, and conflicting interests</w:t>
      </w:r>
      <w:r w:rsidR="009A394B">
        <w:rPr>
          <w:rFonts w:ascii="Arial" w:hAnsi="Arial" w:cs="Arial"/>
        </w:rPr>
        <w:t>—</w:t>
      </w:r>
      <w:r>
        <w:rPr>
          <w:rFonts w:ascii="Arial" w:hAnsi="Arial" w:cs="Arial"/>
        </w:rPr>
        <w:t xml:space="preserve">and </w:t>
      </w:r>
      <w:r w:rsidR="00252808">
        <w:rPr>
          <w:rFonts w:ascii="Arial" w:hAnsi="Arial" w:cs="Arial"/>
        </w:rPr>
        <w:t xml:space="preserve">many </w:t>
      </w:r>
      <w:r>
        <w:rPr>
          <w:rFonts w:ascii="Arial" w:hAnsi="Arial" w:cs="Arial"/>
        </w:rPr>
        <w:t xml:space="preserve">feel very vulnerable. As a result, </w:t>
      </w:r>
      <w:r w:rsidR="003709A5">
        <w:rPr>
          <w:rFonts w:ascii="Arial" w:hAnsi="Arial" w:cs="Arial"/>
        </w:rPr>
        <w:t xml:space="preserve">many </w:t>
      </w:r>
      <w:r>
        <w:rPr>
          <w:rFonts w:ascii="Arial" w:hAnsi="Arial" w:cs="Arial"/>
        </w:rPr>
        <w:t xml:space="preserve">potentially responsible bystanders do not take effective action when they perceive unacceptable behavior. </w:t>
      </w:r>
      <w:r w:rsidRPr="004454EF">
        <w:rPr>
          <w:rFonts w:ascii="Arial" w:hAnsi="Arial" w:cs="Arial"/>
        </w:rPr>
        <w:t xml:space="preserve">Bystanders are often </w:t>
      </w:r>
      <w:r>
        <w:rPr>
          <w:rFonts w:ascii="Arial" w:hAnsi="Arial" w:cs="Arial"/>
        </w:rPr>
        <w:t>equated with “</w:t>
      </w:r>
      <w:r w:rsidRPr="004454EF">
        <w:rPr>
          <w:rFonts w:ascii="Arial" w:hAnsi="Arial" w:cs="Arial"/>
        </w:rPr>
        <w:t>do-nothings</w:t>
      </w:r>
      <w:r w:rsidR="003236BA">
        <w:rPr>
          <w:rFonts w:ascii="Arial" w:hAnsi="Arial" w:cs="Arial"/>
        </w:rPr>
        <w:t>.”</w:t>
      </w:r>
      <w:r w:rsidR="003236BA" w:rsidRPr="004454EF">
        <w:rPr>
          <w:rFonts w:ascii="Arial" w:hAnsi="Arial" w:cs="Arial"/>
        </w:rPr>
        <w:t xml:space="preserve"> </w:t>
      </w:r>
      <w:r w:rsidR="003236BA">
        <w:rPr>
          <w:rFonts w:ascii="Arial" w:hAnsi="Arial" w:cs="Arial"/>
        </w:rPr>
        <w:t>However,</w:t>
      </w:r>
      <w:r w:rsidR="003236BA" w:rsidRPr="004454EF">
        <w:rPr>
          <w:rFonts w:ascii="Arial" w:hAnsi="Arial" w:cs="Arial"/>
        </w:rPr>
        <w:t xml:space="preserve"> </w:t>
      </w:r>
      <w:r w:rsidRPr="004454EF">
        <w:rPr>
          <w:rFonts w:ascii="Arial" w:hAnsi="Arial" w:cs="Arial"/>
        </w:rPr>
        <w:t xml:space="preserve">many bystanders </w:t>
      </w:r>
      <w:r w:rsidR="00252808">
        <w:rPr>
          <w:rFonts w:ascii="Arial" w:hAnsi="Arial" w:cs="Arial"/>
        </w:rPr>
        <w:t>report thinking about</w:t>
      </w:r>
      <w:r w:rsidRPr="004454EF">
        <w:rPr>
          <w:rFonts w:ascii="Arial" w:hAnsi="Arial" w:cs="Arial"/>
        </w:rPr>
        <w:t xml:space="preserve"> responsible action</w:t>
      </w:r>
      <w:r w:rsidR="00D94A6D">
        <w:rPr>
          <w:rFonts w:ascii="Arial" w:hAnsi="Arial" w:cs="Arial"/>
        </w:rPr>
        <w:t xml:space="preserve">, and </w:t>
      </w:r>
      <w:r w:rsidR="00AE3A4A">
        <w:rPr>
          <w:rFonts w:ascii="Arial" w:hAnsi="Arial" w:cs="Arial"/>
        </w:rPr>
        <w:t xml:space="preserve">say they have </w:t>
      </w:r>
      <w:r>
        <w:rPr>
          <w:rFonts w:ascii="Arial" w:hAnsi="Arial" w:cs="Arial"/>
        </w:rPr>
        <w:t xml:space="preserve">actually </w:t>
      </w:r>
      <w:r w:rsidR="00AE3A4A" w:rsidRPr="004454EF">
        <w:rPr>
          <w:rFonts w:ascii="Arial" w:hAnsi="Arial" w:cs="Arial"/>
        </w:rPr>
        <w:t>tr</w:t>
      </w:r>
      <w:r w:rsidR="00AE3A4A">
        <w:rPr>
          <w:rFonts w:ascii="Arial" w:hAnsi="Arial" w:cs="Arial"/>
        </w:rPr>
        <w:t>ied</w:t>
      </w:r>
      <w:r w:rsidR="00AE3A4A" w:rsidRPr="004454EF">
        <w:rPr>
          <w:rFonts w:ascii="Arial" w:hAnsi="Arial" w:cs="Arial"/>
        </w:rPr>
        <w:t xml:space="preserve"> </w:t>
      </w:r>
      <w:r w:rsidRPr="004454EF">
        <w:rPr>
          <w:rFonts w:ascii="Arial" w:hAnsi="Arial" w:cs="Arial"/>
        </w:rPr>
        <w:t xml:space="preserve">various </w:t>
      </w:r>
      <w:r>
        <w:rPr>
          <w:rFonts w:ascii="Arial" w:hAnsi="Arial" w:cs="Arial"/>
        </w:rPr>
        <w:t xml:space="preserve">responsible </w:t>
      </w:r>
      <w:r w:rsidRPr="004454EF">
        <w:rPr>
          <w:rFonts w:ascii="Arial" w:hAnsi="Arial" w:cs="Arial"/>
        </w:rPr>
        <w:t>interventions</w:t>
      </w:r>
      <w:r>
        <w:rPr>
          <w:rStyle w:val="FootnoteReference"/>
          <w:rFonts w:ascii="Arial" w:hAnsi="Arial" w:cs="Arial"/>
        </w:rPr>
        <w:footnoteReference w:id="2"/>
      </w:r>
      <w:r>
        <w:rPr>
          <w:rFonts w:ascii="Arial" w:hAnsi="Arial" w:cs="Arial"/>
        </w:rPr>
        <w:t xml:space="preserve">. </w:t>
      </w:r>
      <w:r w:rsidR="00D27E03" w:rsidRPr="008D18F1">
        <w:rPr>
          <w:rFonts w:ascii="Arial" w:hAnsi="Arial" w:cs="Arial"/>
        </w:rPr>
        <w:t xml:space="preserve">This article contains </w:t>
      </w:r>
      <w:r w:rsidR="00021FC3">
        <w:rPr>
          <w:rFonts w:ascii="Arial" w:hAnsi="Arial" w:cs="Arial"/>
        </w:rPr>
        <w:t>numerous</w:t>
      </w:r>
      <w:r w:rsidR="004F1252">
        <w:rPr>
          <w:rFonts w:ascii="Arial" w:hAnsi="Arial" w:cs="Arial"/>
        </w:rPr>
        <w:t xml:space="preserve"> different</w:t>
      </w:r>
      <w:r w:rsidR="004F1252" w:rsidRPr="008D18F1">
        <w:rPr>
          <w:rFonts w:ascii="Arial" w:hAnsi="Arial" w:cs="Arial"/>
        </w:rPr>
        <w:t xml:space="preserve"> </w:t>
      </w:r>
      <w:r w:rsidR="00D27E03" w:rsidRPr="008D18F1">
        <w:rPr>
          <w:rFonts w:ascii="Arial" w:hAnsi="Arial" w:cs="Arial"/>
        </w:rPr>
        <w:t xml:space="preserve">examples of </w:t>
      </w:r>
      <w:r w:rsidR="008D18F1">
        <w:rPr>
          <w:rFonts w:ascii="Arial" w:hAnsi="Arial" w:cs="Arial"/>
        </w:rPr>
        <w:t xml:space="preserve">their </w:t>
      </w:r>
      <w:r w:rsidR="003B4073">
        <w:rPr>
          <w:rFonts w:ascii="Arial" w:hAnsi="Arial" w:cs="Arial"/>
        </w:rPr>
        <w:t>thinking and actions</w:t>
      </w:r>
      <w:r w:rsidR="00021FC3">
        <w:rPr>
          <w:rFonts w:ascii="Arial" w:hAnsi="Arial" w:cs="Arial"/>
        </w:rPr>
        <w:t>,</w:t>
      </w:r>
      <w:r w:rsidR="003B4073">
        <w:rPr>
          <w:rFonts w:ascii="Arial" w:hAnsi="Arial" w:cs="Arial"/>
        </w:rPr>
        <w:t xml:space="preserve"> </w:t>
      </w:r>
      <w:r w:rsidR="00D27E03" w:rsidRPr="008D18F1">
        <w:rPr>
          <w:rFonts w:ascii="Arial" w:hAnsi="Arial" w:cs="Arial"/>
        </w:rPr>
        <w:t xml:space="preserve">in an attempt to </w:t>
      </w:r>
      <w:r w:rsidR="00C0732B">
        <w:rPr>
          <w:rFonts w:ascii="Arial" w:hAnsi="Arial" w:cs="Arial"/>
        </w:rPr>
        <w:t xml:space="preserve">illustrate the complex </w:t>
      </w:r>
      <w:r w:rsidR="00F271B9">
        <w:rPr>
          <w:rFonts w:ascii="Arial" w:hAnsi="Arial" w:cs="Arial"/>
        </w:rPr>
        <w:t xml:space="preserve">nature </w:t>
      </w:r>
      <w:r w:rsidR="00C0732B">
        <w:rPr>
          <w:rFonts w:ascii="Arial" w:hAnsi="Arial" w:cs="Arial"/>
        </w:rPr>
        <w:t>of</w:t>
      </w:r>
      <w:r w:rsidR="00D27E03" w:rsidRPr="008D18F1">
        <w:rPr>
          <w:rFonts w:ascii="Arial" w:hAnsi="Arial" w:cs="Arial"/>
        </w:rPr>
        <w:t xml:space="preserve"> </w:t>
      </w:r>
      <w:r w:rsidR="003B4073">
        <w:rPr>
          <w:rFonts w:ascii="Arial" w:hAnsi="Arial" w:cs="Arial"/>
        </w:rPr>
        <w:t>bystander</w:t>
      </w:r>
      <w:r w:rsidR="00D27E03" w:rsidRPr="008D18F1">
        <w:rPr>
          <w:rFonts w:ascii="Arial" w:hAnsi="Arial" w:cs="Arial"/>
        </w:rPr>
        <w:t xml:space="preserve"> behavior.</w:t>
      </w:r>
    </w:p>
    <w:p w14:paraId="39DC50EC" w14:textId="77777777" w:rsidR="00A75CAA" w:rsidRDefault="00A75CAA" w:rsidP="00A75CAA">
      <w:pPr>
        <w:widowControl w:val="0"/>
        <w:autoSpaceDE w:val="0"/>
        <w:autoSpaceDN w:val="0"/>
        <w:adjustRightInd w:val="0"/>
        <w:rPr>
          <w:rFonts w:ascii="Arial" w:hAnsi="Arial" w:cs="Arial"/>
        </w:rPr>
      </w:pPr>
    </w:p>
    <w:p w14:paraId="21D531C3" w14:textId="47944D1F" w:rsidR="00021FC3" w:rsidRDefault="00A75CAA" w:rsidP="00A75CAA">
      <w:pPr>
        <w:widowControl w:val="0"/>
        <w:autoSpaceDE w:val="0"/>
        <w:autoSpaceDN w:val="0"/>
        <w:adjustRightInd w:val="0"/>
        <w:rPr>
          <w:rFonts w:ascii="Arial" w:hAnsi="Arial" w:cs="Arial"/>
        </w:rPr>
      </w:pPr>
      <w:r>
        <w:rPr>
          <w:rFonts w:ascii="Arial" w:hAnsi="Arial" w:cs="Arial"/>
        </w:rPr>
        <w:t xml:space="preserve">Many peers and bystanders </w:t>
      </w:r>
      <w:r w:rsidR="00236BBE">
        <w:rPr>
          <w:rFonts w:ascii="Arial" w:hAnsi="Arial" w:cs="Arial"/>
        </w:rPr>
        <w:t xml:space="preserve">might </w:t>
      </w:r>
      <w:r>
        <w:rPr>
          <w:rFonts w:ascii="Arial" w:hAnsi="Arial" w:cs="Arial"/>
        </w:rPr>
        <w:t xml:space="preserve">do better </w:t>
      </w:r>
      <w:r w:rsidR="00C0732B">
        <w:rPr>
          <w:rFonts w:ascii="Arial" w:hAnsi="Arial" w:cs="Arial"/>
        </w:rPr>
        <w:t>if they had a conflict management system</w:t>
      </w:r>
      <w:r>
        <w:rPr>
          <w:rFonts w:ascii="Arial" w:hAnsi="Arial" w:cs="Arial"/>
        </w:rPr>
        <w:t xml:space="preserve"> that takes </w:t>
      </w:r>
      <w:r w:rsidR="005A7DC3">
        <w:rPr>
          <w:rFonts w:ascii="Arial" w:hAnsi="Arial" w:cs="Arial"/>
        </w:rPr>
        <w:t xml:space="preserve">their </w:t>
      </w:r>
      <w:r>
        <w:rPr>
          <w:rFonts w:ascii="Arial" w:hAnsi="Arial" w:cs="Arial"/>
        </w:rPr>
        <w:t xml:space="preserve">needs into account. A central issue is that peers and bystanders—and their contexts—often differ greatly from each other. As unique individuals, they often need safe, accessible and </w:t>
      </w:r>
      <w:r w:rsidRPr="00BE6292">
        <w:rPr>
          <w:rFonts w:ascii="Arial" w:hAnsi="Arial" w:cs="Arial"/>
          <w:i/>
        </w:rPr>
        <w:t>customized</w:t>
      </w:r>
      <w:r>
        <w:rPr>
          <w:rFonts w:ascii="Arial" w:hAnsi="Arial" w:cs="Arial"/>
        </w:rPr>
        <w:t xml:space="preserve"> support to take responsible action, in part because of </w:t>
      </w:r>
      <w:r w:rsidR="000D21EB">
        <w:rPr>
          <w:rFonts w:ascii="Arial" w:hAnsi="Arial" w:cs="Arial"/>
        </w:rPr>
        <w:t xml:space="preserve">their own </w:t>
      </w:r>
      <w:r>
        <w:rPr>
          <w:rFonts w:ascii="Arial" w:hAnsi="Arial" w:cs="Arial"/>
        </w:rPr>
        <w:t xml:space="preserve">conflicting motivations. They often </w:t>
      </w:r>
      <w:r w:rsidR="009A394B">
        <w:rPr>
          <w:rFonts w:ascii="Arial" w:hAnsi="Arial" w:cs="Arial"/>
        </w:rPr>
        <w:t xml:space="preserve">need </w:t>
      </w:r>
      <w:r>
        <w:rPr>
          <w:rFonts w:ascii="Arial" w:hAnsi="Arial" w:cs="Arial"/>
        </w:rPr>
        <w:t xml:space="preserve">a trusted, confidential resource. They frequently seek options for action beyond reporting to authorities. (Many </w:t>
      </w:r>
      <w:proofErr w:type="gramStart"/>
      <w:r>
        <w:rPr>
          <w:rFonts w:ascii="Arial" w:hAnsi="Arial" w:cs="Arial"/>
        </w:rPr>
        <w:t>peers</w:t>
      </w:r>
      <w:proofErr w:type="gramEnd"/>
      <w:r>
        <w:rPr>
          <w:rFonts w:ascii="Arial" w:hAnsi="Arial" w:cs="Arial"/>
        </w:rPr>
        <w:t xml:space="preserve"> and bystanders do not comply with </w:t>
      </w:r>
      <w:r w:rsidR="00021FC3">
        <w:rPr>
          <w:rFonts w:ascii="Arial" w:hAnsi="Arial" w:cs="Arial"/>
        </w:rPr>
        <w:t xml:space="preserve">zero tolerance and </w:t>
      </w:r>
      <w:r>
        <w:rPr>
          <w:rFonts w:ascii="Arial" w:hAnsi="Arial" w:cs="Arial"/>
        </w:rPr>
        <w:t xml:space="preserve">mandatory reporting especially if mandatory reporting is linked to mandatory investigation.) </w:t>
      </w:r>
    </w:p>
    <w:p w14:paraId="38229C22" w14:textId="77777777" w:rsidR="00021FC3" w:rsidRDefault="00021FC3" w:rsidP="00A75CAA">
      <w:pPr>
        <w:widowControl w:val="0"/>
        <w:autoSpaceDE w:val="0"/>
        <w:autoSpaceDN w:val="0"/>
        <w:adjustRightInd w:val="0"/>
        <w:rPr>
          <w:rFonts w:ascii="Arial" w:hAnsi="Arial" w:cs="Arial"/>
        </w:rPr>
      </w:pPr>
    </w:p>
    <w:p w14:paraId="54193032" w14:textId="0AE2C169" w:rsidR="00A75CAA" w:rsidRDefault="00A75CAA" w:rsidP="00A75CAA">
      <w:pPr>
        <w:widowControl w:val="0"/>
        <w:autoSpaceDE w:val="0"/>
        <w:autoSpaceDN w:val="0"/>
        <w:adjustRightInd w:val="0"/>
        <w:rPr>
          <w:rFonts w:ascii="Arial" w:hAnsi="Arial" w:cs="Arial"/>
        </w:rPr>
      </w:pPr>
      <w:r>
        <w:rPr>
          <w:rFonts w:ascii="Arial" w:hAnsi="Arial" w:cs="Arial"/>
        </w:rPr>
        <w:t>Organizations and communities that want bystanders to help identify, assess and manage unacceptable behavior need “accountable leadership,” and policies, procedures and resources that can deal with some individual needs and circumstances.</w:t>
      </w:r>
    </w:p>
    <w:p w14:paraId="1DC88A10" w14:textId="1FC4895B" w:rsidR="00412C44" w:rsidRPr="004454EF" w:rsidRDefault="00A75CAA" w:rsidP="00E52891">
      <w:pPr>
        <w:widowControl w:val="0"/>
        <w:autoSpaceDE w:val="0"/>
        <w:autoSpaceDN w:val="0"/>
        <w:adjustRightInd w:val="0"/>
        <w:rPr>
          <w:rFonts w:ascii="Arial" w:hAnsi="Arial" w:cs="Arial"/>
        </w:rPr>
      </w:pPr>
      <w:r>
        <w:rPr>
          <w:rFonts w:ascii="Arial" w:hAnsi="Arial" w:cs="Arial"/>
        </w:rPr>
        <w:t xml:space="preserve">These “Practitioner’s Notes” </w:t>
      </w:r>
      <w:r w:rsidRPr="004454EF">
        <w:rPr>
          <w:rFonts w:ascii="Arial" w:hAnsi="Arial" w:cs="Arial"/>
        </w:rPr>
        <w:t xml:space="preserve">report observations over </w:t>
      </w:r>
      <w:r>
        <w:rPr>
          <w:rFonts w:ascii="Arial" w:hAnsi="Arial" w:cs="Arial"/>
        </w:rPr>
        <w:t>45 years</w:t>
      </w:r>
      <w:r w:rsidRPr="004454EF">
        <w:rPr>
          <w:rFonts w:ascii="Arial" w:hAnsi="Arial" w:cs="Arial"/>
        </w:rPr>
        <w:t xml:space="preserve"> about the </w:t>
      </w:r>
      <w:r>
        <w:rPr>
          <w:rFonts w:ascii="Arial" w:hAnsi="Arial" w:cs="Arial"/>
        </w:rPr>
        <w:t xml:space="preserve">various </w:t>
      </w:r>
      <w:r w:rsidRPr="004454EF">
        <w:rPr>
          <w:rFonts w:ascii="Arial" w:hAnsi="Arial" w:cs="Arial"/>
        </w:rPr>
        <w:lastRenderedPageBreak/>
        <w:t xml:space="preserve">dilemmas faced by </w:t>
      </w:r>
      <w:r>
        <w:rPr>
          <w:rFonts w:ascii="Arial" w:hAnsi="Arial" w:cs="Arial"/>
        </w:rPr>
        <w:t xml:space="preserve">real </w:t>
      </w:r>
      <w:r w:rsidRPr="004454EF">
        <w:rPr>
          <w:rFonts w:ascii="Arial" w:hAnsi="Arial" w:cs="Arial"/>
        </w:rPr>
        <w:t>bystanders</w:t>
      </w:r>
      <w:r>
        <w:rPr>
          <w:rFonts w:ascii="Arial" w:hAnsi="Arial" w:cs="Arial"/>
        </w:rPr>
        <w:t>—and how organizations and communities may</w:t>
      </w:r>
      <w:r w:rsidRPr="004454EF">
        <w:rPr>
          <w:rFonts w:ascii="Arial" w:hAnsi="Arial" w:cs="Arial"/>
        </w:rPr>
        <w:t xml:space="preserve"> </w:t>
      </w:r>
      <w:r>
        <w:rPr>
          <w:rFonts w:ascii="Arial" w:hAnsi="Arial" w:cs="Arial"/>
        </w:rPr>
        <w:t xml:space="preserve">help </w:t>
      </w:r>
      <w:r w:rsidRPr="004454EF">
        <w:rPr>
          <w:rFonts w:ascii="Arial" w:hAnsi="Arial" w:cs="Arial"/>
        </w:rPr>
        <w:t xml:space="preserve">responsible bystanders to </w:t>
      </w:r>
      <w:r>
        <w:rPr>
          <w:rFonts w:ascii="Arial" w:hAnsi="Arial" w:cs="Arial"/>
        </w:rPr>
        <w:t>be more effective</w:t>
      </w:r>
      <w:r w:rsidRPr="004454EF">
        <w:rPr>
          <w:rFonts w:ascii="Arial" w:hAnsi="Arial" w:cs="Arial"/>
        </w:rPr>
        <w:t xml:space="preserve"> when faced with unacceptable behavior</w:t>
      </w:r>
      <w:r>
        <w:rPr>
          <w:rFonts w:ascii="Arial" w:hAnsi="Arial" w:cs="Arial"/>
        </w:rPr>
        <w:t>.</w:t>
      </w:r>
    </w:p>
    <w:p w14:paraId="67C5875E" w14:textId="77777777" w:rsidR="00365B5B" w:rsidRDefault="00365B5B" w:rsidP="00A15D90">
      <w:pPr>
        <w:widowControl w:val="0"/>
        <w:tabs>
          <w:tab w:val="left" w:pos="0"/>
          <w:tab w:val="left" w:pos="220"/>
        </w:tabs>
        <w:autoSpaceDE w:val="0"/>
        <w:autoSpaceDN w:val="0"/>
        <w:adjustRightInd w:val="0"/>
        <w:jc w:val="center"/>
        <w:rPr>
          <w:rFonts w:ascii="Arial" w:hAnsi="Arial" w:cs="Arial"/>
          <w:b/>
        </w:rPr>
      </w:pPr>
    </w:p>
    <w:p w14:paraId="1801651F" w14:textId="1B0D694F" w:rsidR="001E0113" w:rsidRDefault="00E81347" w:rsidP="00A15D90">
      <w:pPr>
        <w:widowControl w:val="0"/>
        <w:tabs>
          <w:tab w:val="left" w:pos="0"/>
          <w:tab w:val="left" w:pos="220"/>
        </w:tabs>
        <w:autoSpaceDE w:val="0"/>
        <w:autoSpaceDN w:val="0"/>
        <w:adjustRightInd w:val="0"/>
        <w:jc w:val="center"/>
        <w:rPr>
          <w:rFonts w:ascii="Arial" w:hAnsi="Arial" w:cs="Arial"/>
          <w:b/>
        </w:rPr>
      </w:pPr>
      <w:r>
        <w:rPr>
          <w:rFonts w:ascii="Arial" w:hAnsi="Arial" w:cs="Arial"/>
          <w:b/>
        </w:rPr>
        <w:t>Wh</w:t>
      </w:r>
      <w:r w:rsidR="00A15D90" w:rsidRPr="00292D72">
        <w:rPr>
          <w:rFonts w:ascii="Arial" w:hAnsi="Arial" w:cs="Arial"/>
          <w:b/>
        </w:rPr>
        <w:t xml:space="preserve">y </w:t>
      </w:r>
      <w:r w:rsidR="009C6E68">
        <w:rPr>
          <w:rFonts w:ascii="Arial" w:hAnsi="Arial" w:cs="Arial"/>
          <w:b/>
        </w:rPr>
        <w:t>A</w:t>
      </w:r>
      <w:r w:rsidR="009C6E68" w:rsidRPr="00292D72">
        <w:rPr>
          <w:rFonts w:ascii="Arial" w:hAnsi="Arial" w:cs="Arial"/>
          <w:b/>
        </w:rPr>
        <w:t xml:space="preserve">re </w:t>
      </w:r>
      <w:r w:rsidR="00A15D90" w:rsidRPr="00292D72">
        <w:rPr>
          <w:rFonts w:ascii="Arial" w:hAnsi="Arial" w:cs="Arial"/>
          <w:b/>
        </w:rPr>
        <w:t xml:space="preserve">Bystanders Important? </w:t>
      </w:r>
    </w:p>
    <w:p w14:paraId="4EF1BD5F" w14:textId="77777777" w:rsidR="003709A5" w:rsidRPr="00292D72" w:rsidRDefault="003709A5" w:rsidP="00A15D90">
      <w:pPr>
        <w:widowControl w:val="0"/>
        <w:tabs>
          <w:tab w:val="left" w:pos="0"/>
          <w:tab w:val="left" w:pos="220"/>
        </w:tabs>
        <w:autoSpaceDE w:val="0"/>
        <w:autoSpaceDN w:val="0"/>
        <w:adjustRightInd w:val="0"/>
        <w:jc w:val="center"/>
        <w:rPr>
          <w:rFonts w:ascii="Arial" w:hAnsi="Arial" w:cs="Arial"/>
          <w:b/>
        </w:rPr>
      </w:pPr>
    </w:p>
    <w:p w14:paraId="461C9605" w14:textId="36010373" w:rsidR="006C7740" w:rsidRDefault="00412C44" w:rsidP="0091400E">
      <w:pPr>
        <w:widowControl w:val="0"/>
        <w:tabs>
          <w:tab w:val="left" w:pos="0"/>
          <w:tab w:val="left" w:pos="220"/>
        </w:tabs>
        <w:autoSpaceDE w:val="0"/>
        <w:autoSpaceDN w:val="0"/>
        <w:adjustRightInd w:val="0"/>
        <w:rPr>
          <w:rFonts w:ascii="Arial" w:hAnsi="Arial" w:cs="Arial"/>
        </w:rPr>
      </w:pPr>
      <w:r w:rsidRPr="004454EF">
        <w:rPr>
          <w:rFonts w:ascii="Arial" w:hAnsi="Arial" w:cs="Arial"/>
        </w:rPr>
        <w:t xml:space="preserve">After most unfortunate—or terrible—events, the daily papers </w:t>
      </w:r>
      <w:proofErr w:type="gramStart"/>
      <w:r w:rsidR="00A70BD8">
        <w:rPr>
          <w:rFonts w:ascii="Arial" w:hAnsi="Arial" w:cs="Arial"/>
        </w:rPr>
        <w:t>reiterate</w:t>
      </w:r>
      <w:r w:rsidRPr="004454EF">
        <w:rPr>
          <w:rFonts w:ascii="Arial" w:hAnsi="Arial" w:cs="Arial"/>
        </w:rPr>
        <w:t xml:space="preserve"> that</w:t>
      </w:r>
      <w:proofErr w:type="gramEnd"/>
      <w:r w:rsidRPr="004454EF">
        <w:rPr>
          <w:rFonts w:ascii="Arial" w:hAnsi="Arial" w:cs="Arial"/>
        </w:rPr>
        <w:t xml:space="preserve"> “someone usually knew” </w:t>
      </w:r>
      <w:r w:rsidR="00535A0C" w:rsidRPr="004454EF">
        <w:rPr>
          <w:rFonts w:ascii="Arial" w:hAnsi="Arial" w:cs="Arial"/>
        </w:rPr>
        <w:t xml:space="preserve">before the event </w:t>
      </w:r>
      <w:r w:rsidRPr="004454EF">
        <w:rPr>
          <w:rFonts w:ascii="Arial" w:hAnsi="Arial" w:cs="Arial"/>
        </w:rPr>
        <w:t xml:space="preserve">of problematic behavior by </w:t>
      </w:r>
      <w:r w:rsidR="008D7BC1" w:rsidRPr="004454EF">
        <w:rPr>
          <w:rFonts w:ascii="Arial" w:hAnsi="Arial" w:cs="Arial"/>
        </w:rPr>
        <w:t>th</w:t>
      </w:r>
      <w:r w:rsidR="008D7BC1">
        <w:rPr>
          <w:rFonts w:ascii="Arial" w:hAnsi="Arial" w:cs="Arial"/>
        </w:rPr>
        <w:t>ose</w:t>
      </w:r>
      <w:r w:rsidR="008D7BC1" w:rsidRPr="004454EF">
        <w:rPr>
          <w:rFonts w:ascii="Arial" w:hAnsi="Arial" w:cs="Arial"/>
        </w:rPr>
        <w:t xml:space="preserve"> </w:t>
      </w:r>
      <w:r w:rsidR="008D7BC1">
        <w:rPr>
          <w:rFonts w:ascii="Arial" w:hAnsi="Arial" w:cs="Arial"/>
        </w:rPr>
        <w:t>responsible</w:t>
      </w:r>
      <w:r w:rsidRPr="004454EF">
        <w:rPr>
          <w:rFonts w:ascii="Arial" w:hAnsi="Arial" w:cs="Arial"/>
        </w:rPr>
        <w:t>. Scholarly research affirms the point.</w:t>
      </w:r>
      <w:r w:rsidRPr="004454EF">
        <w:rPr>
          <w:rStyle w:val="FootnoteReference"/>
          <w:rFonts w:ascii="Arial" w:hAnsi="Arial" w:cs="Arial"/>
        </w:rPr>
        <w:footnoteReference w:id="3"/>
      </w:r>
      <w:r>
        <w:rPr>
          <w:rFonts w:ascii="Arial" w:hAnsi="Arial" w:cs="Arial"/>
        </w:rPr>
        <w:t xml:space="preserve"> </w:t>
      </w:r>
      <w:r w:rsidR="00C748C6">
        <w:rPr>
          <w:rFonts w:ascii="Arial" w:hAnsi="Arial" w:cs="Arial"/>
        </w:rPr>
        <w:t>Sometimes people who knew did not take action. And sometimes bystanders helped or even colluded</w:t>
      </w:r>
      <w:r w:rsidR="00BE6292">
        <w:rPr>
          <w:rFonts w:ascii="Arial" w:hAnsi="Arial" w:cs="Arial"/>
        </w:rPr>
        <w:t xml:space="preserve"> </w:t>
      </w:r>
      <w:r w:rsidR="00C748C6">
        <w:rPr>
          <w:rFonts w:ascii="Arial" w:hAnsi="Arial" w:cs="Arial"/>
        </w:rPr>
        <w:t xml:space="preserve">with a perpetrator. </w:t>
      </w:r>
      <w:r w:rsidR="0065410F">
        <w:rPr>
          <w:rFonts w:ascii="Arial" w:hAnsi="Arial" w:cs="Arial"/>
        </w:rPr>
        <w:t>On the other hand</w:t>
      </w:r>
      <w:r w:rsidR="00535A0C">
        <w:rPr>
          <w:rFonts w:ascii="Arial" w:hAnsi="Arial" w:cs="Arial"/>
        </w:rPr>
        <w:t>, p</w:t>
      </w:r>
      <w:r w:rsidRPr="004454EF">
        <w:rPr>
          <w:rFonts w:ascii="Arial" w:hAnsi="Arial" w:cs="Arial"/>
        </w:rPr>
        <w:t xml:space="preserve">eers and bystanders </w:t>
      </w:r>
      <w:r w:rsidR="00C748C6">
        <w:rPr>
          <w:rFonts w:ascii="Arial" w:hAnsi="Arial" w:cs="Arial"/>
        </w:rPr>
        <w:t>frequently</w:t>
      </w:r>
      <w:r w:rsidRPr="004454EF">
        <w:rPr>
          <w:rFonts w:ascii="Arial" w:hAnsi="Arial" w:cs="Arial"/>
        </w:rPr>
        <w:t xml:space="preserve"> make a </w:t>
      </w:r>
      <w:r w:rsidR="00C748C6">
        <w:rPr>
          <w:rFonts w:ascii="Arial" w:hAnsi="Arial" w:cs="Arial"/>
        </w:rPr>
        <w:t>positive</w:t>
      </w:r>
      <w:r w:rsidR="00C748C6" w:rsidRPr="004454EF">
        <w:rPr>
          <w:rFonts w:ascii="Arial" w:hAnsi="Arial" w:cs="Arial"/>
        </w:rPr>
        <w:t xml:space="preserve"> </w:t>
      </w:r>
      <w:r w:rsidRPr="004454EF">
        <w:rPr>
          <w:rFonts w:ascii="Arial" w:hAnsi="Arial" w:cs="Arial"/>
        </w:rPr>
        <w:t>difference within organizations and communities</w:t>
      </w:r>
      <w:r w:rsidR="00BF3EAA">
        <w:rPr>
          <w:rFonts w:ascii="Arial" w:hAnsi="Arial" w:cs="Arial"/>
        </w:rPr>
        <w:t>.</w:t>
      </w:r>
      <w:r w:rsidRPr="004454EF">
        <w:rPr>
          <w:rFonts w:ascii="Arial" w:hAnsi="Arial" w:cs="Arial"/>
        </w:rPr>
        <w:t xml:space="preserve"> </w:t>
      </w:r>
      <w:r w:rsidR="00BF3EAA">
        <w:rPr>
          <w:rFonts w:ascii="Arial" w:hAnsi="Arial" w:cs="Arial"/>
        </w:rPr>
        <w:t>As example</w:t>
      </w:r>
      <w:r w:rsidR="00713D3D">
        <w:rPr>
          <w:rFonts w:ascii="Arial" w:hAnsi="Arial" w:cs="Arial"/>
        </w:rPr>
        <w:t>s</w:t>
      </w:r>
      <w:r w:rsidR="00BF3EAA">
        <w:rPr>
          <w:rFonts w:ascii="Arial" w:hAnsi="Arial" w:cs="Arial"/>
        </w:rPr>
        <w:t>, t</w:t>
      </w:r>
      <w:r w:rsidR="00112C37">
        <w:rPr>
          <w:rFonts w:ascii="Arial" w:hAnsi="Arial" w:cs="Arial"/>
        </w:rPr>
        <w:t>he</w:t>
      </w:r>
      <w:r w:rsidRPr="004454EF">
        <w:rPr>
          <w:rFonts w:ascii="Arial" w:hAnsi="Arial" w:cs="Arial"/>
        </w:rPr>
        <w:t xml:space="preserve"> reactions of peers and bystanders who perceive unacceptable behavior can “swing” group behavior </w:t>
      </w:r>
      <w:r>
        <w:rPr>
          <w:rFonts w:ascii="Arial" w:hAnsi="Arial" w:cs="Arial"/>
        </w:rPr>
        <w:t>to forestall harm</w:t>
      </w:r>
      <w:r w:rsidRPr="004454EF">
        <w:rPr>
          <w:rFonts w:ascii="Arial" w:hAnsi="Arial" w:cs="Arial"/>
        </w:rPr>
        <w:t xml:space="preserve">. </w:t>
      </w:r>
      <w:r>
        <w:rPr>
          <w:rFonts w:ascii="Arial" w:hAnsi="Arial" w:cs="Arial"/>
        </w:rPr>
        <w:t>Bystanders</w:t>
      </w:r>
      <w:r w:rsidR="000E63BA">
        <w:rPr>
          <w:rFonts w:ascii="Arial" w:hAnsi="Arial" w:cs="Arial"/>
        </w:rPr>
        <w:t>—</w:t>
      </w:r>
      <w:r w:rsidR="00AA7833">
        <w:rPr>
          <w:rFonts w:ascii="Arial" w:hAnsi="Arial" w:cs="Arial"/>
        </w:rPr>
        <w:t>and also the “bystanders of bystanders”</w:t>
      </w:r>
      <w:r w:rsidR="000E63BA">
        <w:rPr>
          <w:rFonts w:ascii="Arial" w:hAnsi="Arial" w:cs="Arial"/>
        </w:rPr>
        <w:t>—</w:t>
      </w:r>
      <w:r w:rsidRPr="004454EF">
        <w:rPr>
          <w:rFonts w:ascii="Arial" w:hAnsi="Arial" w:cs="Arial"/>
        </w:rPr>
        <w:t xml:space="preserve">may </w:t>
      </w:r>
      <w:r w:rsidR="003E0B08">
        <w:rPr>
          <w:rFonts w:ascii="Arial" w:hAnsi="Arial" w:cs="Arial"/>
        </w:rPr>
        <w:t xml:space="preserve">undertake </w:t>
      </w:r>
      <w:r w:rsidR="00BF3EAA">
        <w:rPr>
          <w:rFonts w:ascii="Arial" w:hAnsi="Arial" w:cs="Arial"/>
        </w:rPr>
        <w:t xml:space="preserve">many </w:t>
      </w:r>
      <w:r w:rsidRPr="004454EF">
        <w:rPr>
          <w:rFonts w:ascii="Arial" w:hAnsi="Arial" w:cs="Arial"/>
        </w:rPr>
        <w:t>informal action</w:t>
      </w:r>
      <w:r w:rsidR="00BF3EAA">
        <w:rPr>
          <w:rFonts w:ascii="Arial" w:hAnsi="Arial" w:cs="Arial"/>
        </w:rPr>
        <w:t>s</w:t>
      </w:r>
      <w:r w:rsidRPr="004454EF">
        <w:rPr>
          <w:rFonts w:ascii="Arial" w:hAnsi="Arial" w:cs="Arial"/>
        </w:rPr>
        <w:t xml:space="preserve"> against unacceptable behavior</w:t>
      </w:r>
      <w:r w:rsidR="000E63BA">
        <w:rPr>
          <w:rFonts w:ascii="Arial" w:hAnsi="Arial" w:cs="Arial"/>
        </w:rPr>
        <w:t xml:space="preserve">, </w:t>
      </w:r>
      <w:r w:rsidRPr="004454EF">
        <w:rPr>
          <w:rFonts w:ascii="Arial" w:hAnsi="Arial" w:cs="Arial"/>
        </w:rPr>
        <w:t>or report</w:t>
      </w:r>
      <w:r w:rsidR="00D00090">
        <w:rPr>
          <w:rFonts w:ascii="Arial" w:hAnsi="Arial" w:cs="Arial"/>
        </w:rPr>
        <w:t xml:space="preserve"> to authorities</w:t>
      </w:r>
      <w:r w:rsidRPr="004454EF">
        <w:rPr>
          <w:rFonts w:ascii="Arial" w:hAnsi="Arial" w:cs="Arial"/>
        </w:rPr>
        <w:t>.</w:t>
      </w:r>
      <w:r w:rsidRPr="004454EF">
        <w:rPr>
          <w:rStyle w:val="FootnoteReference"/>
          <w:rFonts w:ascii="Arial" w:hAnsi="Arial" w:cs="Arial"/>
        </w:rPr>
        <w:footnoteReference w:id="4"/>
      </w:r>
      <w:r w:rsidRPr="004454EF">
        <w:rPr>
          <w:rFonts w:ascii="Arial" w:hAnsi="Arial" w:cs="Arial"/>
        </w:rPr>
        <w:t xml:space="preserve"> </w:t>
      </w:r>
      <w:r w:rsidR="00713D3D">
        <w:rPr>
          <w:rFonts w:ascii="Arial" w:hAnsi="Arial" w:cs="Arial"/>
        </w:rPr>
        <w:t>In addition</w:t>
      </w:r>
      <w:r w:rsidR="006031E3">
        <w:rPr>
          <w:rFonts w:ascii="Arial" w:hAnsi="Arial" w:cs="Arial"/>
        </w:rPr>
        <w:t>,</w:t>
      </w:r>
      <w:r w:rsidR="00A70BD8">
        <w:rPr>
          <w:rFonts w:ascii="Arial" w:hAnsi="Arial" w:cs="Arial"/>
        </w:rPr>
        <w:t xml:space="preserve"> </w:t>
      </w:r>
      <w:r w:rsidR="00801A0B">
        <w:rPr>
          <w:rFonts w:ascii="Arial" w:hAnsi="Arial" w:cs="Arial"/>
        </w:rPr>
        <w:t xml:space="preserve">finding and </w:t>
      </w:r>
      <w:r w:rsidR="00A70BD8">
        <w:rPr>
          <w:rFonts w:ascii="Arial" w:hAnsi="Arial" w:cs="Arial"/>
        </w:rPr>
        <w:t>talking with bystanders</w:t>
      </w:r>
      <w:r w:rsidR="00D00090">
        <w:rPr>
          <w:rFonts w:ascii="Arial" w:hAnsi="Arial" w:cs="Arial"/>
        </w:rPr>
        <w:t xml:space="preserve"> and the “bystanders of bystanders,”</w:t>
      </w:r>
      <w:r w:rsidR="00A70BD8">
        <w:rPr>
          <w:rFonts w:ascii="Arial" w:hAnsi="Arial" w:cs="Arial"/>
        </w:rPr>
        <w:t xml:space="preserve"> after a bad event</w:t>
      </w:r>
      <w:r w:rsidR="00D00090">
        <w:rPr>
          <w:rFonts w:ascii="Arial" w:hAnsi="Arial" w:cs="Arial"/>
        </w:rPr>
        <w:t>,</w:t>
      </w:r>
      <w:r w:rsidR="00A70BD8">
        <w:rPr>
          <w:rFonts w:ascii="Arial" w:hAnsi="Arial" w:cs="Arial"/>
        </w:rPr>
        <w:t xml:space="preserve"> may help authorities find out what happened</w:t>
      </w:r>
      <w:r w:rsidR="006031E3">
        <w:rPr>
          <w:rFonts w:ascii="Arial" w:hAnsi="Arial" w:cs="Arial"/>
        </w:rPr>
        <w:t xml:space="preserve"> and work for effective change.</w:t>
      </w:r>
      <w:r>
        <w:rPr>
          <w:rFonts w:ascii="Arial" w:hAnsi="Arial" w:cs="Arial"/>
        </w:rPr>
        <w:t xml:space="preserve"> </w:t>
      </w:r>
      <w:r w:rsidR="00C46338">
        <w:rPr>
          <w:rFonts w:ascii="Arial" w:hAnsi="Arial" w:cs="Arial"/>
        </w:rPr>
        <w:t xml:space="preserve">Bystanders sometimes help as witnesses in formal procedures. </w:t>
      </w:r>
      <w:r w:rsidR="00365B5B">
        <w:rPr>
          <w:rFonts w:ascii="Arial" w:hAnsi="Arial" w:cs="Arial"/>
        </w:rPr>
        <w:t>What</w:t>
      </w:r>
      <w:r w:rsidR="00C748C6" w:rsidRPr="004454EF">
        <w:rPr>
          <w:rFonts w:ascii="Arial" w:hAnsi="Arial" w:cs="Arial"/>
        </w:rPr>
        <w:t xml:space="preserve"> peers and bystanders decide to do</w:t>
      </w:r>
      <w:r w:rsidR="00874CFD">
        <w:rPr>
          <w:rFonts w:ascii="Arial" w:hAnsi="Arial" w:cs="Arial"/>
        </w:rPr>
        <w:t xml:space="preserve"> about unacceptable behavior</w:t>
      </w:r>
      <w:r w:rsidR="00C748C6" w:rsidRPr="004454EF">
        <w:rPr>
          <w:rFonts w:ascii="Arial" w:hAnsi="Arial" w:cs="Arial"/>
        </w:rPr>
        <w:t xml:space="preserve"> may </w:t>
      </w:r>
      <w:r w:rsidR="00C748C6">
        <w:rPr>
          <w:rFonts w:ascii="Arial" w:hAnsi="Arial" w:cs="Arial"/>
        </w:rPr>
        <w:t xml:space="preserve">be </w:t>
      </w:r>
      <w:r w:rsidR="000808D3">
        <w:rPr>
          <w:rFonts w:ascii="Arial" w:hAnsi="Arial" w:cs="Arial"/>
        </w:rPr>
        <w:t xml:space="preserve">of major importance to </w:t>
      </w:r>
      <w:r w:rsidR="00C748C6" w:rsidRPr="004454EF">
        <w:rPr>
          <w:rFonts w:ascii="Arial" w:hAnsi="Arial" w:cs="Arial"/>
        </w:rPr>
        <w:t>a community or organization.</w:t>
      </w:r>
    </w:p>
    <w:p w14:paraId="05F0AEB7" w14:textId="77777777" w:rsidR="00412C44" w:rsidRDefault="00412C44" w:rsidP="0086249E">
      <w:pPr>
        <w:widowControl w:val="0"/>
        <w:tabs>
          <w:tab w:val="left" w:pos="0"/>
          <w:tab w:val="left" w:pos="220"/>
        </w:tabs>
        <w:autoSpaceDE w:val="0"/>
        <w:autoSpaceDN w:val="0"/>
        <w:adjustRightInd w:val="0"/>
        <w:rPr>
          <w:rFonts w:ascii="Arial" w:hAnsi="Arial" w:cs="Arial"/>
        </w:rPr>
      </w:pPr>
    </w:p>
    <w:p w14:paraId="7D6B507C" w14:textId="6EF39392" w:rsidR="00412C44" w:rsidRPr="004454EF" w:rsidRDefault="003709A5" w:rsidP="00974BBF">
      <w:pPr>
        <w:widowControl w:val="0"/>
        <w:tabs>
          <w:tab w:val="left" w:pos="0"/>
          <w:tab w:val="left" w:pos="220"/>
        </w:tabs>
        <w:autoSpaceDE w:val="0"/>
        <w:autoSpaceDN w:val="0"/>
        <w:adjustRightInd w:val="0"/>
        <w:rPr>
          <w:rFonts w:ascii="Arial" w:hAnsi="Arial" w:cs="Arial"/>
        </w:rPr>
      </w:pPr>
      <w:r>
        <w:rPr>
          <w:rFonts w:ascii="Arial" w:hAnsi="Arial" w:cs="Arial"/>
        </w:rPr>
        <w:t>It is important for society that</w:t>
      </w:r>
      <w:r w:rsidR="00806445">
        <w:rPr>
          <w:rFonts w:ascii="Arial" w:hAnsi="Arial" w:cs="Arial"/>
        </w:rPr>
        <w:t xml:space="preserve"> c</w:t>
      </w:r>
      <w:r w:rsidR="00412C44">
        <w:rPr>
          <w:rFonts w:ascii="Arial" w:hAnsi="Arial" w:cs="Arial"/>
        </w:rPr>
        <w:t xml:space="preserve">onstructive behavior by bystanders </w:t>
      </w:r>
      <w:r w:rsidR="00375359">
        <w:rPr>
          <w:rFonts w:ascii="Arial" w:hAnsi="Arial" w:cs="Arial"/>
        </w:rPr>
        <w:t xml:space="preserve">is </w:t>
      </w:r>
      <w:r w:rsidR="00365B5B">
        <w:rPr>
          <w:rFonts w:ascii="Arial" w:hAnsi="Arial" w:cs="Arial"/>
        </w:rPr>
        <w:t xml:space="preserve">both </w:t>
      </w:r>
      <w:r w:rsidR="00375359">
        <w:rPr>
          <w:rFonts w:ascii="Arial" w:hAnsi="Arial" w:cs="Arial"/>
        </w:rPr>
        <w:t>common</w:t>
      </w:r>
      <w:r w:rsidR="00365B5B">
        <w:rPr>
          <w:rFonts w:ascii="Arial" w:hAnsi="Arial" w:cs="Arial"/>
        </w:rPr>
        <w:t xml:space="preserve"> and varied</w:t>
      </w:r>
      <w:r w:rsidR="00412C44">
        <w:rPr>
          <w:rFonts w:ascii="Arial" w:hAnsi="Arial" w:cs="Arial"/>
        </w:rPr>
        <w:t xml:space="preserve">. </w:t>
      </w:r>
      <w:r w:rsidR="00365B5B">
        <w:rPr>
          <w:rFonts w:ascii="Arial" w:hAnsi="Arial" w:cs="Arial"/>
        </w:rPr>
        <w:t>These examples</w:t>
      </w:r>
      <w:r w:rsidR="00375359">
        <w:rPr>
          <w:rFonts w:ascii="Arial" w:hAnsi="Arial" w:cs="Arial"/>
        </w:rPr>
        <w:t xml:space="preserve"> </w:t>
      </w:r>
      <w:r w:rsidR="009003C7">
        <w:rPr>
          <w:rFonts w:ascii="Arial" w:hAnsi="Arial" w:cs="Arial"/>
        </w:rPr>
        <w:t xml:space="preserve">are intended to </w:t>
      </w:r>
      <w:r w:rsidR="00375359">
        <w:rPr>
          <w:rFonts w:ascii="Arial" w:hAnsi="Arial" w:cs="Arial"/>
        </w:rPr>
        <w:t>illustrate different kinds of action</w:t>
      </w:r>
      <w:r w:rsidR="0044370B">
        <w:rPr>
          <w:rStyle w:val="FootnoteReference"/>
          <w:rFonts w:ascii="Arial" w:hAnsi="Arial" w:cs="Arial"/>
        </w:rPr>
        <w:footnoteReference w:id="5"/>
      </w:r>
      <w:r w:rsidR="00375359">
        <w:rPr>
          <w:rFonts w:ascii="Arial" w:hAnsi="Arial" w:cs="Arial"/>
        </w:rPr>
        <w:t>.</w:t>
      </w:r>
    </w:p>
    <w:p w14:paraId="18FB931F" w14:textId="77777777" w:rsidR="00412C44" w:rsidRPr="004454EF" w:rsidRDefault="00412C44" w:rsidP="00873098">
      <w:pPr>
        <w:widowControl w:val="0"/>
        <w:autoSpaceDE w:val="0"/>
        <w:autoSpaceDN w:val="0"/>
        <w:adjustRightInd w:val="0"/>
        <w:rPr>
          <w:rFonts w:ascii="Arial" w:hAnsi="Arial" w:cs="Arial"/>
        </w:rPr>
      </w:pPr>
    </w:p>
    <w:p w14:paraId="0647B94C" w14:textId="221959AA" w:rsidR="00412C44" w:rsidRPr="00873098" w:rsidRDefault="00412C44" w:rsidP="00873098">
      <w:pPr>
        <w:widowControl w:val="0"/>
        <w:numPr>
          <w:ilvl w:val="0"/>
          <w:numId w:val="1"/>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An alert custodian </w:t>
      </w:r>
      <w:r w:rsidR="00CC2BB3">
        <w:rPr>
          <w:rFonts w:ascii="Arial" w:hAnsi="Arial" w:cs="Arial"/>
        </w:rPr>
        <w:t>or garbage collector</w:t>
      </w:r>
      <w:r w:rsidRPr="004454EF">
        <w:rPr>
          <w:rFonts w:ascii="Arial" w:hAnsi="Arial" w:cs="Arial"/>
        </w:rPr>
        <w:t xml:space="preserve"> notice</w:t>
      </w:r>
      <w:r w:rsidR="00B36A06">
        <w:rPr>
          <w:rFonts w:ascii="Arial" w:hAnsi="Arial" w:cs="Arial"/>
        </w:rPr>
        <w:t>s</w:t>
      </w:r>
      <w:r w:rsidRPr="004454EF">
        <w:rPr>
          <w:rFonts w:ascii="Arial" w:hAnsi="Arial" w:cs="Arial"/>
        </w:rPr>
        <w:t xml:space="preserve"> unusual trash, or see an unexpected visitor at night, and </w:t>
      </w:r>
      <w:r w:rsidRPr="004454EF">
        <w:rPr>
          <w:rFonts w:ascii="Arial" w:hAnsi="Arial" w:cs="Arial"/>
          <w:i/>
        </w:rPr>
        <w:t>prevent</w:t>
      </w:r>
      <w:r w:rsidRPr="004454EF">
        <w:rPr>
          <w:rFonts w:ascii="Arial" w:hAnsi="Arial" w:cs="Arial"/>
        </w:rPr>
        <w:t xml:space="preserve"> criminal behavior. </w:t>
      </w:r>
      <w:r w:rsidRPr="004454EF">
        <w:rPr>
          <w:rFonts w:ascii="MS Mincho" w:eastAsia="MS Mincho" w:hAnsi="MS Mincho" w:cs="MS Mincho"/>
        </w:rPr>
        <w:t> </w:t>
      </w:r>
    </w:p>
    <w:p w14:paraId="089C5275" w14:textId="77777777" w:rsidR="00412C44" w:rsidRPr="004454EF" w:rsidRDefault="00412C44" w:rsidP="00873098">
      <w:pPr>
        <w:widowControl w:val="0"/>
        <w:tabs>
          <w:tab w:val="left" w:pos="220"/>
          <w:tab w:val="left" w:pos="720"/>
        </w:tabs>
        <w:autoSpaceDE w:val="0"/>
        <w:autoSpaceDN w:val="0"/>
        <w:adjustRightInd w:val="0"/>
        <w:ind w:left="720"/>
        <w:rPr>
          <w:rFonts w:ascii="Arial" w:hAnsi="Arial" w:cs="Arial"/>
        </w:rPr>
      </w:pPr>
    </w:p>
    <w:p w14:paraId="70140EAB" w14:textId="419189F4" w:rsidR="00412C44" w:rsidRDefault="00412C44" w:rsidP="00873098">
      <w:pPr>
        <w:widowControl w:val="0"/>
        <w:numPr>
          <w:ilvl w:val="0"/>
          <w:numId w:val="1"/>
        </w:numPr>
        <w:tabs>
          <w:tab w:val="left" w:pos="220"/>
          <w:tab w:val="left" w:pos="720"/>
        </w:tabs>
        <w:autoSpaceDE w:val="0"/>
        <w:autoSpaceDN w:val="0"/>
        <w:adjustRightInd w:val="0"/>
        <w:ind w:hanging="720"/>
        <w:rPr>
          <w:rFonts w:ascii="Arial" w:hAnsi="Arial" w:cs="Arial"/>
        </w:rPr>
      </w:pPr>
      <w:r w:rsidRPr="004454EF">
        <w:rPr>
          <w:rFonts w:ascii="Arial" w:hAnsi="Arial" w:cs="Arial"/>
        </w:rPr>
        <w:t>A representative for an organization</w:t>
      </w:r>
      <w:r w:rsidR="00801A0B">
        <w:rPr>
          <w:rFonts w:ascii="Arial" w:hAnsi="Arial" w:cs="Arial"/>
        </w:rPr>
        <w:t xml:space="preserve"> or community</w:t>
      </w:r>
      <w:r w:rsidRPr="004454EF">
        <w:rPr>
          <w:rFonts w:ascii="Arial" w:hAnsi="Arial" w:cs="Arial"/>
        </w:rPr>
        <w:t xml:space="preserve"> </w:t>
      </w:r>
      <w:r w:rsidRPr="004454EF">
        <w:rPr>
          <w:rFonts w:ascii="Arial" w:hAnsi="Arial" w:cs="Arial"/>
          <w:i/>
        </w:rPr>
        <w:t>deter</w:t>
      </w:r>
      <w:r w:rsidR="00B36A06">
        <w:rPr>
          <w:rFonts w:ascii="Arial" w:hAnsi="Arial" w:cs="Arial"/>
          <w:i/>
        </w:rPr>
        <w:t>s</w:t>
      </w:r>
      <w:r w:rsidRPr="004454EF">
        <w:rPr>
          <w:rFonts w:ascii="Arial" w:hAnsi="Arial" w:cs="Arial"/>
        </w:rPr>
        <w:t xml:space="preserve"> a member from misdirecting</w:t>
      </w:r>
      <w:r>
        <w:rPr>
          <w:rFonts w:ascii="Arial" w:hAnsi="Arial" w:cs="Arial"/>
        </w:rPr>
        <w:t xml:space="preserve"> or embezzling</w:t>
      </w:r>
      <w:r w:rsidRPr="004454EF">
        <w:rPr>
          <w:rFonts w:ascii="Arial" w:hAnsi="Arial" w:cs="Arial"/>
        </w:rPr>
        <w:t xml:space="preserve"> funds, or engaging in other unacceptable behavior on a trip. </w:t>
      </w:r>
    </w:p>
    <w:p w14:paraId="4C83B0DA" w14:textId="77777777" w:rsidR="00412C44" w:rsidRPr="004454EF" w:rsidRDefault="00412C44" w:rsidP="00873098">
      <w:pPr>
        <w:widowControl w:val="0"/>
        <w:tabs>
          <w:tab w:val="left" w:pos="220"/>
          <w:tab w:val="left" w:pos="720"/>
        </w:tabs>
        <w:autoSpaceDE w:val="0"/>
        <w:autoSpaceDN w:val="0"/>
        <w:adjustRightInd w:val="0"/>
        <w:rPr>
          <w:rFonts w:ascii="Arial" w:hAnsi="Arial" w:cs="Arial"/>
        </w:rPr>
      </w:pPr>
      <w:r w:rsidRPr="004454EF">
        <w:rPr>
          <w:rFonts w:ascii="MS Mincho" w:eastAsia="MS Mincho" w:hAnsi="MS Mincho" w:cs="MS Mincho"/>
        </w:rPr>
        <w:t> </w:t>
      </w:r>
    </w:p>
    <w:p w14:paraId="73248969" w14:textId="07661C27" w:rsidR="00412C44" w:rsidRPr="00873098" w:rsidRDefault="00412C44" w:rsidP="00873098">
      <w:pPr>
        <w:widowControl w:val="0"/>
        <w:numPr>
          <w:ilvl w:val="0"/>
          <w:numId w:val="1"/>
        </w:numPr>
        <w:tabs>
          <w:tab w:val="left" w:pos="220"/>
          <w:tab w:val="left" w:pos="720"/>
        </w:tabs>
        <w:autoSpaceDE w:val="0"/>
        <w:autoSpaceDN w:val="0"/>
        <w:adjustRightInd w:val="0"/>
        <w:ind w:hanging="720"/>
        <w:rPr>
          <w:rFonts w:ascii="Arial" w:hAnsi="Arial" w:cs="Arial"/>
        </w:rPr>
      </w:pPr>
      <w:r w:rsidRPr="004454EF">
        <w:rPr>
          <w:rFonts w:ascii="Arial" w:hAnsi="Arial" w:cs="Arial"/>
        </w:rPr>
        <w:t>A support staff person arrange</w:t>
      </w:r>
      <w:r w:rsidR="00B36A06">
        <w:rPr>
          <w:rFonts w:ascii="Arial" w:hAnsi="Arial" w:cs="Arial"/>
        </w:rPr>
        <w:t>s</w:t>
      </w:r>
      <w:r w:rsidRPr="004454EF">
        <w:rPr>
          <w:rFonts w:ascii="Arial" w:hAnsi="Arial" w:cs="Arial"/>
        </w:rPr>
        <w:t xml:space="preserve"> in a quiet, professional way to </w:t>
      </w:r>
      <w:r w:rsidRPr="004454EF">
        <w:rPr>
          <w:rFonts w:ascii="Arial" w:hAnsi="Arial" w:cs="Arial"/>
          <w:i/>
        </w:rPr>
        <w:t>interrupt</w:t>
      </w:r>
      <w:r w:rsidRPr="004454EF">
        <w:rPr>
          <w:rFonts w:ascii="Arial" w:hAnsi="Arial" w:cs="Arial"/>
        </w:rPr>
        <w:t xml:space="preserve"> or </w:t>
      </w:r>
      <w:r w:rsidRPr="004454EF">
        <w:rPr>
          <w:rFonts w:ascii="Arial" w:hAnsi="Arial" w:cs="Arial"/>
          <w:i/>
        </w:rPr>
        <w:t>re-focus</w:t>
      </w:r>
      <w:r w:rsidRPr="004454EF">
        <w:rPr>
          <w:rFonts w:ascii="Arial" w:hAnsi="Arial" w:cs="Arial"/>
        </w:rPr>
        <w:t xml:space="preserve"> a supervisor or co-worker as that person begins </w:t>
      </w:r>
      <w:r w:rsidR="00631386">
        <w:rPr>
          <w:rFonts w:ascii="Arial" w:hAnsi="Arial" w:cs="Arial"/>
        </w:rPr>
        <w:t>to bully</w:t>
      </w:r>
      <w:r w:rsidRPr="004454EF">
        <w:rPr>
          <w:rFonts w:ascii="Arial" w:hAnsi="Arial" w:cs="Arial"/>
        </w:rPr>
        <w:t xml:space="preserve"> </w:t>
      </w:r>
      <w:r w:rsidR="00631386">
        <w:rPr>
          <w:rFonts w:ascii="Arial" w:hAnsi="Arial" w:cs="Arial"/>
        </w:rPr>
        <w:t xml:space="preserve">and </w:t>
      </w:r>
      <w:r w:rsidR="00985A82">
        <w:rPr>
          <w:rFonts w:ascii="Arial" w:hAnsi="Arial" w:cs="Arial"/>
        </w:rPr>
        <w:t xml:space="preserve">intimidate </w:t>
      </w:r>
      <w:r w:rsidR="00631386">
        <w:rPr>
          <w:rFonts w:ascii="Arial" w:hAnsi="Arial" w:cs="Arial"/>
        </w:rPr>
        <w:t>a co-worker</w:t>
      </w:r>
      <w:r w:rsidRPr="004454EF">
        <w:rPr>
          <w:rFonts w:ascii="Arial" w:hAnsi="Arial" w:cs="Arial"/>
        </w:rPr>
        <w:t xml:space="preserve">—or an outsider. </w:t>
      </w:r>
      <w:r w:rsidRPr="004454EF">
        <w:rPr>
          <w:rFonts w:ascii="MS Mincho" w:eastAsia="MS Mincho" w:hAnsi="MS Mincho" w:cs="MS Mincho"/>
        </w:rPr>
        <w:t> </w:t>
      </w:r>
    </w:p>
    <w:p w14:paraId="5BB888C3" w14:textId="77777777" w:rsidR="00412C44" w:rsidRPr="004454EF" w:rsidRDefault="00412C44" w:rsidP="00873098">
      <w:pPr>
        <w:widowControl w:val="0"/>
        <w:tabs>
          <w:tab w:val="left" w:pos="220"/>
          <w:tab w:val="left" w:pos="720"/>
        </w:tabs>
        <w:autoSpaceDE w:val="0"/>
        <w:autoSpaceDN w:val="0"/>
        <w:adjustRightInd w:val="0"/>
        <w:ind w:left="720"/>
        <w:rPr>
          <w:rFonts w:ascii="Arial" w:hAnsi="Arial" w:cs="Arial"/>
        </w:rPr>
      </w:pPr>
    </w:p>
    <w:p w14:paraId="5163985A" w14:textId="7352B4B8" w:rsidR="00412C44" w:rsidRPr="00873098" w:rsidRDefault="00412C44" w:rsidP="00873098">
      <w:pPr>
        <w:widowControl w:val="0"/>
        <w:numPr>
          <w:ilvl w:val="0"/>
          <w:numId w:val="1"/>
        </w:numPr>
        <w:tabs>
          <w:tab w:val="left" w:pos="220"/>
          <w:tab w:val="left" w:pos="720"/>
        </w:tabs>
        <w:autoSpaceDE w:val="0"/>
        <w:autoSpaceDN w:val="0"/>
        <w:adjustRightInd w:val="0"/>
        <w:ind w:hanging="720"/>
        <w:rPr>
          <w:rFonts w:ascii="Arial" w:hAnsi="Arial" w:cs="Arial"/>
        </w:rPr>
      </w:pPr>
      <w:r w:rsidRPr="004454EF">
        <w:rPr>
          <w:rFonts w:ascii="Arial" w:hAnsi="Arial" w:cs="Arial"/>
        </w:rPr>
        <w:t>An information system employee become</w:t>
      </w:r>
      <w:r w:rsidR="00B36A06">
        <w:rPr>
          <w:rFonts w:ascii="Arial" w:hAnsi="Arial" w:cs="Arial"/>
        </w:rPr>
        <w:t>s</w:t>
      </w:r>
      <w:r w:rsidRPr="004454EF">
        <w:rPr>
          <w:rFonts w:ascii="Arial" w:hAnsi="Arial" w:cs="Arial"/>
        </w:rPr>
        <w:t xml:space="preserve"> concerned about the integrity of a fellow employee (and the relevant IT system) and </w:t>
      </w:r>
      <w:r w:rsidR="00375359">
        <w:rPr>
          <w:rFonts w:ascii="Arial" w:hAnsi="Arial" w:cs="Arial"/>
        </w:rPr>
        <w:t xml:space="preserve">quickly </w:t>
      </w:r>
      <w:r w:rsidR="00375359" w:rsidRPr="00A278F4">
        <w:rPr>
          <w:rFonts w:ascii="Arial" w:hAnsi="Arial" w:cs="Arial"/>
          <w:i/>
        </w:rPr>
        <w:t>look</w:t>
      </w:r>
      <w:r w:rsidR="00B36A06">
        <w:rPr>
          <w:rFonts w:ascii="Arial" w:hAnsi="Arial" w:cs="Arial"/>
          <w:i/>
        </w:rPr>
        <w:t>s</w:t>
      </w:r>
      <w:r w:rsidR="00375359" w:rsidRPr="00A278F4">
        <w:rPr>
          <w:rFonts w:ascii="Arial" w:hAnsi="Arial" w:cs="Arial"/>
          <w:i/>
        </w:rPr>
        <w:t xml:space="preserve"> into it, intervene</w:t>
      </w:r>
      <w:r w:rsidR="00B36A06">
        <w:rPr>
          <w:rFonts w:ascii="Arial" w:hAnsi="Arial" w:cs="Arial"/>
          <w:i/>
        </w:rPr>
        <w:t>s</w:t>
      </w:r>
      <w:r w:rsidR="00375359">
        <w:rPr>
          <w:rFonts w:ascii="Arial" w:hAnsi="Arial" w:cs="Arial"/>
        </w:rPr>
        <w:t xml:space="preserve"> or </w:t>
      </w:r>
      <w:r w:rsidRPr="004454EF">
        <w:rPr>
          <w:rFonts w:ascii="Arial" w:hAnsi="Arial" w:cs="Arial"/>
        </w:rPr>
        <w:t xml:space="preserve">quietly </w:t>
      </w:r>
      <w:r w:rsidRPr="004454EF">
        <w:rPr>
          <w:rFonts w:ascii="Arial" w:hAnsi="Arial" w:cs="Arial"/>
          <w:i/>
        </w:rPr>
        <w:t>seek</w:t>
      </w:r>
      <w:r w:rsidR="00B36A06">
        <w:rPr>
          <w:rFonts w:ascii="Arial" w:hAnsi="Arial" w:cs="Arial"/>
          <w:i/>
        </w:rPr>
        <w:t>s</w:t>
      </w:r>
      <w:r w:rsidRPr="004454EF">
        <w:rPr>
          <w:rFonts w:ascii="Arial" w:hAnsi="Arial" w:cs="Arial"/>
          <w:i/>
        </w:rPr>
        <w:t xml:space="preserve"> advice</w:t>
      </w:r>
      <w:r w:rsidRPr="004454EF">
        <w:rPr>
          <w:rFonts w:ascii="Arial" w:hAnsi="Arial" w:cs="Arial"/>
        </w:rPr>
        <w:t xml:space="preserve"> from IT security experts. </w:t>
      </w:r>
      <w:r w:rsidRPr="004454EF">
        <w:rPr>
          <w:rFonts w:ascii="MS Mincho" w:eastAsia="MS Mincho" w:hAnsi="MS Mincho" w:cs="MS Mincho"/>
        </w:rPr>
        <w:t> </w:t>
      </w:r>
    </w:p>
    <w:p w14:paraId="74D883AB" w14:textId="77777777" w:rsidR="00412C44" w:rsidRPr="004454EF" w:rsidRDefault="00412C44" w:rsidP="00873098">
      <w:pPr>
        <w:widowControl w:val="0"/>
        <w:tabs>
          <w:tab w:val="left" w:pos="220"/>
          <w:tab w:val="left" w:pos="720"/>
        </w:tabs>
        <w:autoSpaceDE w:val="0"/>
        <w:autoSpaceDN w:val="0"/>
        <w:adjustRightInd w:val="0"/>
        <w:rPr>
          <w:rFonts w:ascii="Arial" w:hAnsi="Arial" w:cs="Arial"/>
        </w:rPr>
      </w:pPr>
    </w:p>
    <w:p w14:paraId="31402232" w14:textId="07921919" w:rsidR="00412C44" w:rsidRPr="00873098" w:rsidRDefault="00412C44" w:rsidP="00873098">
      <w:pPr>
        <w:widowControl w:val="0"/>
        <w:numPr>
          <w:ilvl w:val="0"/>
          <w:numId w:val="1"/>
        </w:numPr>
        <w:tabs>
          <w:tab w:val="left" w:pos="220"/>
          <w:tab w:val="left" w:pos="720"/>
        </w:tabs>
        <w:autoSpaceDE w:val="0"/>
        <w:autoSpaceDN w:val="0"/>
        <w:adjustRightInd w:val="0"/>
        <w:ind w:hanging="720"/>
        <w:rPr>
          <w:rFonts w:ascii="Arial" w:hAnsi="Arial" w:cs="Arial"/>
          <w:i/>
        </w:rPr>
      </w:pPr>
      <w:r w:rsidRPr="004454EF">
        <w:rPr>
          <w:rFonts w:ascii="Arial" w:hAnsi="Arial" w:cs="Arial"/>
        </w:rPr>
        <w:t>A skilled laborer or craftsperson notice</w:t>
      </w:r>
      <w:r w:rsidR="00B36A06">
        <w:rPr>
          <w:rFonts w:ascii="Arial" w:hAnsi="Arial" w:cs="Arial"/>
        </w:rPr>
        <w:t>s</w:t>
      </w:r>
      <w:r w:rsidRPr="004454EF">
        <w:rPr>
          <w:rFonts w:ascii="Arial" w:hAnsi="Arial" w:cs="Arial"/>
        </w:rPr>
        <w:t xml:space="preserve"> unsafe or anti-social behavior at a work site and quickly </w:t>
      </w:r>
      <w:r w:rsidRPr="004454EF">
        <w:rPr>
          <w:rFonts w:ascii="Arial" w:hAnsi="Arial" w:cs="Arial"/>
          <w:i/>
        </w:rPr>
        <w:t>mitigate</w:t>
      </w:r>
      <w:r w:rsidR="00B36A06">
        <w:rPr>
          <w:rFonts w:ascii="Arial" w:hAnsi="Arial" w:cs="Arial"/>
          <w:i/>
        </w:rPr>
        <w:t>s</w:t>
      </w:r>
      <w:r w:rsidRPr="004454EF">
        <w:rPr>
          <w:rFonts w:ascii="Arial" w:hAnsi="Arial" w:cs="Arial"/>
        </w:rPr>
        <w:t xml:space="preserve"> or </w:t>
      </w:r>
      <w:r w:rsidRPr="004454EF">
        <w:rPr>
          <w:rFonts w:ascii="Arial" w:hAnsi="Arial" w:cs="Arial"/>
          <w:i/>
        </w:rPr>
        <w:t>preven</w:t>
      </w:r>
      <w:r w:rsidR="00AB4AB4">
        <w:rPr>
          <w:rFonts w:ascii="Arial" w:hAnsi="Arial" w:cs="Arial"/>
          <w:i/>
        </w:rPr>
        <w:t>ts</w:t>
      </w:r>
      <w:r w:rsidRPr="004454EF">
        <w:rPr>
          <w:rFonts w:ascii="Arial" w:hAnsi="Arial" w:cs="Arial"/>
          <w:i/>
        </w:rPr>
        <w:t xml:space="preserve"> </w:t>
      </w:r>
      <w:r>
        <w:rPr>
          <w:rFonts w:ascii="Arial" w:hAnsi="Arial" w:cs="Arial"/>
          <w:i/>
        </w:rPr>
        <w:t xml:space="preserve">bad </w:t>
      </w:r>
      <w:r w:rsidRPr="004454EF">
        <w:rPr>
          <w:rFonts w:ascii="Arial" w:hAnsi="Arial" w:cs="Arial"/>
          <w:i/>
        </w:rPr>
        <w:t>effects</w:t>
      </w:r>
      <w:r w:rsidRPr="004454EF">
        <w:rPr>
          <w:rFonts w:ascii="Arial" w:hAnsi="Arial" w:cs="Arial"/>
        </w:rPr>
        <w:t xml:space="preserve"> from the “error,” while </w:t>
      </w:r>
      <w:r w:rsidRPr="004454EF">
        <w:rPr>
          <w:rFonts w:ascii="Arial" w:hAnsi="Arial" w:cs="Arial"/>
          <w:i/>
        </w:rPr>
        <w:t xml:space="preserve">considering whether to do something more. </w:t>
      </w:r>
      <w:r w:rsidRPr="004454EF">
        <w:rPr>
          <w:rFonts w:ascii="MS Mincho" w:eastAsia="MS Mincho" w:hAnsi="MS Mincho" w:cs="MS Mincho"/>
          <w:i/>
        </w:rPr>
        <w:t> </w:t>
      </w:r>
    </w:p>
    <w:p w14:paraId="046CA15F" w14:textId="77777777" w:rsidR="00412C44" w:rsidRPr="004454EF" w:rsidRDefault="00412C44" w:rsidP="00873098">
      <w:pPr>
        <w:widowControl w:val="0"/>
        <w:tabs>
          <w:tab w:val="left" w:pos="220"/>
          <w:tab w:val="left" w:pos="720"/>
        </w:tabs>
        <w:autoSpaceDE w:val="0"/>
        <w:autoSpaceDN w:val="0"/>
        <w:adjustRightInd w:val="0"/>
        <w:rPr>
          <w:rFonts w:ascii="Arial" w:hAnsi="Arial" w:cs="Arial"/>
          <w:i/>
        </w:rPr>
      </w:pPr>
    </w:p>
    <w:p w14:paraId="56777EBF" w14:textId="31E9552A" w:rsidR="00412C44" w:rsidRPr="00873098" w:rsidRDefault="000D21EB" w:rsidP="00873098">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rPr>
        <w:lastRenderedPageBreak/>
        <w:t>A search committee member</w:t>
      </w:r>
      <w:r w:rsidRPr="004454EF">
        <w:rPr>
          <w:rFonts w:ascii="Arial" w:hAnsi="Arial" w:cs="Arial"/>
        </w:rPr>
        <w:t xml:space="preserve"> </w:t>
      </w:r>
      <w:r w:rsidR="00412C44" w:rsidRPr="004454EF">
        <w:rPr>
          <w:rFonts w:ascii="Arial" w:hAnsi="Arial" w:cs="Arial"/>
        </w:rPr>
        <w:t>find</w:t>
      </w:r>
      <w:r w:rsidR="000C159B">
        <w:rPr>
          <w:rFonts w:ascii="Arial" w:hAnsi="Arial" w:cs="Arial"/>
        </w:rPr>
        <w:t>s</w:t>
      </w:r>
      <w:r w:rsidR="00412C44" w:rsidRPr="004454EF">
        <w:rPr>
          <w:rFonts w:ascii="Arial" w:hAnsi="Arial" w:cs="Arial"/>
        </w:rPr>
        <w:t xml:space="preserve"> that the name of a candidate was </w:t>
      </w:r>
      <w:r w:rsidR="00631386">
        <w:rPr>
          <w:rFonts w:ascii="Arial" w:hAnsi="Arial" w:cs="Arial"/>
        </w:rPr>
        <w:t xml:space="preserve">inappropriately </w:t>
      </w:r>
      <w:r w:rsidR="00412C44" w:rsidRPr="004454EF">
        <w:rPr>
          <w:rFonts w:ascii="Arial" w:hAnsi="Arial" w:cs="Arial"/>
        </w:rPr>
        <w:t>left off a promotion list, and suggest</w:t>
      </w:r>
      <w:r w:rsidR="000C159B">
        <w:rPr>
          <w:rFonts w:ascii="Arial" w:hAnsi="Arial" w:cs="Arial"/>
        </w:rPr>
        <w:t>s</w:t>
      </w:r>
      <w:r w:rsidR="00412C44" w:rsidRPr="004454EF">
        <w:rPr>
          <w:rFonts w:ascii="Arial" w:hAnsi="Arial" w:cs="Arial"/>
        </w:rPr>
        <w:t xml:space="preserve"> a new, corrected list, </w:t>
      </w:r>
      <w:r w:rsidR="00412C44" w:rsidRPr="004454EF">
        <w:rPr>
          <w:rFonts w:ascii="Arial" w:hAnsi="Arial" w:cs="Arial"/>
          <w:i/>
        </w:rPr>
        <w:t>remediating</w:t>
      </w:r>
      <w:r w:rsidR="00412C44" w:rsidRPr="004454EF">
        <w:rPr>
          <w:rFonts w:ascii="Arial" w:hAnsi="Arial" w:cs="Arial"/>
        </w:rPr>
        <w:t xml:space="preserve"> an error that might have originated in conscious animus or unconscious bias against a person of different race or religion. </w:t>
      </w:r>
      <w:r w:rsidR="00412C44" w:rsidRPr="004454EF">
        <w:rPr>
          <w:rFonts w:ascii="MS Mincho" w:eastAsia="MS Mincho" w:hAnsi="MS Mincho" w:cs="MS Mincho"/>
        </w:rPr>
        <w:t> </w:t>
      </w:r>
    </w:p>
    <w:p w14:paraId="414638EF" w14:textId="77777777" w:rsidR="00412C44" w:rsidRPr="004454EF" w:rsidRDefault="00412C44" w:rsidP="00873098">
      <w:pPr>
        <w:widowControl w:val="0"/>
        <w:tabs>
          <w:tab w:val="left" w:pos="220"/>
          <w:tab w:val="left" w:pos="720"/>
        </w:tabs>
        <w:autoSpaceDE w:val="0"/>
        <w:autoSpaceDN w:val="0"/>
        <w:adjustRightInd w:val="0"/>
        <w:rPr>
          <w:rFonts w:ascii="Arial" w:hAnsi="Arial" w:cs="Arial"/>
        </w:rPr>
      </w:pPr>
    </w:p>
    <w:p w14:paraId="3E02F09B" w14:textId="5B05D573" w:rsidR="000967CC" w:rsidRDefault="00412C44" w:rsidP="00873098">
      <w:pPr>
        <w:widowControl w:val="0"/>
        <w:numPr>
          <w:ilvl w:val="0"/>
          <w:numId w:val="1"/>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A </w:t>
      </w:r>
      <w:r w:rsidR="00974BBF">
        <w:rPr>
          <w:rFonts w:ascii="Arial" w:hAnsi="Arial" w:cs="Arial"/>
        </w:rPr>
        <w:t>family</w:t>
      </w:r>
      <w:r w:rsidR="00974BBF" w:rsidRPr="004454EF">
        <w:rPr>
          <w:rFonts w:ascii="Arial" w:hAnsi="Arial" w:cs="Arial"/>
        </w:rPr>
        <w:t xml:space="preserve"> </w:t>
      </w:r>
      <w:r w:rsidRPr="004454EF">
        <w:rPr>
          <w:rFonts w:ascii="Arial" w:hAnsi="Arial" w:cs="Arial"/>
        </w:rPr>
        <w:t>member suspect</w:t>
      </w:r>
      <w:r w:rsidR="000C159B">
        <w:rPr>
          <w:rFonts w:ascii="Arial" w:hAnsi="Arial" w:cs="Arial"/>
        </w:rPr>
        <w:t>s</w:t>
      </w:r>
      <w:r w:rsidRPr="004454EF">
        <w:rPr>
          <w:rFonts w:ascii="Arial" w:hAnsi="Arial" w:cs="Arial"/>
        </w:rPr>
        <w:t xml:space="preserve"> plans for criminal wrongdoing—by a </w:t>
      </w:r>
      <w:r w:rsidR="00024B2D">
        <w:rPr>
          <w:rFonts w:ascii="Arial" w:hAnsi="Arial" w:cs="Arial"/>
        </w:rPr>
        <w:t xml:space="preserve">relative, </w:t>
      </w:r>
      <w:r w:rsidR="00713D3D">
        <w:rPr>
          <w:rFonts w:ascii="Arial" w:hAnsi="Arial" w:cs="Arial"/>
        </w:rPr>
        <w:t>friend</w:t>
      </w:r>
      <w:r w:rsidRPr="004454EF">
        <w:rPr>
          <w:rFonts w:ascii="Arial" w:hAnsi="Arial" w:cs="Arial"/>
        </w:rPr>
        <w:t xml:space="preserve">, </w:t>
      </w:r>
      <w:r w:rsidR="00713D3D">
        <w:rPr>
          <w:rFonts w:ascii="Arial" w:hAnsi="Arial" w:cs="Arial"/>
        </w:rPr>
        <w:t xml:space="preserve">or </w:t>
      </w:r>
      <w:r w:rsidRPr="004454EF">
        <w:rPr>
          <w:rFonts w:ascii="Arial" w:hAnsi="Arial" w:cs="Arial"/>
        </w:rPr>
        <w:t>neighbor—and take</w:t>
      </w:r>
      <w:r w:rsidR="000C159B">
        <w:rPr>
          <w:rFonts w:ascii="Arial" w:hAnsi="Arial" w:cs="Arial"/>
        </w:rPr>
        <w:t>s</w:t>
      </w:r>
      <w:r w:rsidRPr="004454EF">
        <w:rPr>
          <w:rFonts w:ascii="Arial" w:hAnsi="Arial" w:cs="Arial"/>
        </w:rPr>
        <w:t xml:space="preserve"> steps to </w:t>
      </w:r>
      <w:r w:rsidR="00713D3D">
        <w:rPr>
          <w:rFonts w:ascii="Arial" w:hAnsi="Arial" w:cs="Arial"/>
          <w:i/>
        </w:rPr>
        <w:t>prevent</w:t>
      </w:r>
      <w:r w:rsidR="00713D3D" w:rsidRPr="004454EF">
        <w:rPr>
          <w:rFonts w:ascii="Arial" w:hAnsi="Arial" w:cs="Arial"/>
        </w:rPr>
        <w:t xml:space="preserve"> </w:t>
      </w:r>
      <w:r w:rsidRPr="004454EF">
        <w:rPr>
          <w:rFonts w:ascii="Arial" w:hAnsi="Arial" w:cs="Arial"/>
        </w:rPr>
        <w:t xml:space="preserve">or </w:t>
      </w:r>
      <w:r w:rsidRPr="004454EF">
        <w:rPr>
          <w:rFonts w:ascii="Arial" w:hAnsi="Arial" w:cs="Arial"/>
          <w:i/>
        </w:rPr>
        <w:t>report</w:t>
      </w:r>
      <w:r w:rsidRPr="004454EF">
        <w:rPr>
          <w:rFonts w:ascii="Arial" w:hAnsi="Arial" w:cs="Arial"/>
        </w:rPr>
        <w:t xml:space="preserve"> the behavior. </w:t>
      </w:r>
    </w:p>
    <w:p w14:paraId="11D5449A" w14:textId="77777777" w:rsidR="000967CC" w:rsidRDefault="000967CC" w:rsidP="000967CC">
      <w:pPr>
        <w:widowControl w:val="0"/>
        <w:tabs>
          <w:tab w:val="left" w:pos="220"/>
          <w:tab w:val="left" w:pos="720"/>
        </w:tabs>
        <w:autoSpaceDE w:val="0"/>
        <w:autoSpaceDN w:val="0"/>
        <w:adjustRightInd w:val="0"/>
        <w:rPr>
          <w:rFonts w:ascii="MS Mincho" w:eastAsia="MS Mincho" w:hAnsi="MS Mincho" w:cs="MS Mincho"/>
        </w:rPr>
      </w:pPr>
    </w:p>
    <w:p w14:paraId="3DB576B3" w14:textId="16F4DE2B" w:rsidR="00412C44" w:rsidRPr="000B09FF" w:rsidRDefault="000967CC" w:rsidP="00873098">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rPr>
        <w:t>A student who notices attempts at a party to get someone very drunk, appeal</w:t>
      </w:r>
      <w:r w:rsidR="000C159B">
        <w:rPr>
          <w:rFonts w:ascii="Arial" w:hAnsi="Arial" w:cs="Arial"/>
        </w:rPr>
        <w:t>s</w:t>
      </w:r>
      <w:r>
        <w:rPr>
          <w:rFonts w:ascii="Arial" w:hAnsi="Arial" w:cs="Arial"/>
        </w:rPr>
        <w:t xml:space="preserve"> to the offender “to help me get </w:t>
      </w:r>
      <w:r w:rsidR="00322BF4">
        <w:rPr>
          <w:rFonts w:ascii="Arial" w:hAnsi="Arial" w:cs="Arial"/>
        </w:rPr>
        <w:t>(</w:t>
      </w:r>
      <w:r>
        <w:rPr>
          <w:rFonts w:ascii="Arial" w:hAnsi="Arial" w:cs="Arial"/>
        </w:rPr>
        <w:t>the drunken person</w:t>
      </w:r>
      <w:r w:rsidR="00322BF4">
        <w:rPr>
          <w:rFonts w:ascii="Arial" w:hAnsi="Arial" w:cs="Arial"/>
        </w:rPr>
        <w:t>)</w:t>
      </w:r>
      <w:r>
        <w:rPr>
          <w:rFonts w:ascii="Arial" w:hAnsi="Arial" w:cs="Arial"/>
        </w:rPr>
        <w:t xml:space="preserve"> to medical attention,” thereby</w:t>
      </w:r>
      <w:r w:rsidR="0088206B">
        <w:rPr>
          <w:rFonts w:ascii="Arial" w:hAnsi="Arial" w:cs="Arial"/>
        </w:rPr>
        <w:t xml:space="preserve"> </w:t>
      </w:r>
      <w:r w:rsidR="00E813F8">
        <w:rPr>
          <w:rFonts w:ascii="Arial" w:hAnsi="Arial" w:cs="Arial"/>
        </w:rPr>
        <w:t xml:space="preserve">not only </w:t>
      </w:r>
      <w:r w:rsidR="0088206B" w:rsidRPr="00322BF4">
        <w:rPr>
          <w:rFonts w:ascii="Arial" w:hAnsi="Arial" w:cs="Arial"/>
          <w:i/>
        </w:rPr>
        <w:t>interrupting</w:t>
      </w:r>
      <w:r w:rsidR="00E813F8">
        <w:rPr>
          <w:rFonts w:ascii="Arial" w:hAnsi="Arial" w:cs="Arial"/>
        </w:rPr>
        <w:t>,</w:t>
      </w:r>
      <w:r w:rsidR="0088206B">
        <w:rPr>
          <w:rFonts w:ascii="Arial" w:hAnsi="Arial" w:cs="Arial"/>
        </w:rPr>
        <w:t xml:space="preserve"> </w:t>
      </w:r>
      <w:r w:rsidR="00E813F8">
        <w:rPr>
          <w:rFonts w:ascii="Arial" w:hAnsi="Arial" w:cs="Arial"/>
        </w:rPr>
        <w:t xml:space="preserve">but also </w:t>
      </w:r>
      <w:r w:rsidRPr="000967CC">
        <w:rPr>
          <w:rFonts w:ascii="Arial" w:hAnsi="Arial" w:cs="Arial"/>
          <w:i/>
        </w:rPr>
        <w:t>pivoting</w:t>
      </w:r>
      <w:r>
        <w:rPr>
          <w:rFonts w:ascii="Arial" w:hAnsi="Arial" w:cs="Arial"/>
        </w:rPr>
        <w:t xml:space="preserve"> the offender to responsible behavior.</w:t>
      </w:r>
    </w:p>
    <w:p w14:paraId="7597980D" w14:textId="77777777" w:rsidR="006F2A8D" w:rsidRDefault="006F2A8D" w:rsidP="000B09FF">
      <w:pPr>
        <w:widowControl w:val="0"/>
        <w:tabs>
          <w:tab w:val="left" w:pos="220"/>
          <w:tab w:val="left" w:pos="720"/>
        </w:tabs>
        <w:autoSpaceDE w:val="0"/>
        <w:autoSpaceDN w:val="0"/>
        <w:adjustRightInd w:val="0"/>
        <w:rPr>
          <w:rFonts w:ascii="Arial" w:hAnsi="Arial" w:cs="Arial"/>
        </w:rPr>
      </w:pPr>
    </w:p>
    <w:p w14:paraId="53B1218F" w14:textId="1D10DC8E" w:rsidR="006F2A8D" w:rsidRPr="00633D1C" w:rsidRDefault="000C159B" w:rsidP="00873098">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rPr>
        <w:t xml:space="preserve">We see from the news that community </w:t>
      </w:r>
      <w:r w:rsidR="006F2A8D">
        <w:rPr>
          <w:rFonts w:ascii="Arial" w:hAnsi="Arial" w:cs="Arial"/>
        </w:rPr>
        <w:t xml:space="preserve">members sometimes </w:t>
      </w:r>
      <w:r w:rsidR="006F2A8D" w:rsidRPr="008409B1">
        <w:rPr>
          <w:rFonts w:ascii="Arial" w:hAnsi="Arial" w:cs="Arial"/>
          <w:i/>
        </w:rPr>
        <w:t>turn out in large numbers to help</w:t>
      </w:r>
      <w:r w:rsidR="006F2A8D">
        <w:rPr>
          <w:rFonts w:ascii="Arial" w:hAnsi="Arial" w:cs="Arial"/>
        </w:rPr>
        <w:t xml:space="preserve"> in communities</w:t>
      </w:r>
      <w:r w:rsidR="00BA1E37">
        <w:rPr>
          <w:rFonts w:ascii="Arial" w:hAnsi="Arial" w:cs="Arial"/>
        </w:rPr>
        <w:t xml:space="preserve"> and organizations</w:t>
      </w:r>
      <w:r w:rsidR="006F2A8D">
        <w:rPr>
          <w:rFonts w:ascii="Arial" w:hAnsi="Arial" w:cs="Arial"/>
        </w:rPr>
        <w:t xml:space="preserve"> in times of </w:t>
      </w:r>
      <w:r w:rsidR="00F93FCE">
        <w:rPr>
          <w:rFonts w:ascii="Arial" w:hAnsi="Arial" w:cs="Arial"/>
        </w:rPr>
        <w:t>floods and terrorist attacks</w:t>
      </w:r>
      <w:r w:rsidR="00D00090">
        <w:rPr>
          <w:rFonts w:ascii="Arial" w:hAnsi="Arial" w:cs="Arial"/>
        </w:rPr>
        <w:t xml:space="preserve">. As </w:t>
      </w:r>
      <w:r w:rsidR="006F2A8D">
        <w:rPr>
          <w:rFonts w:ascii="Arial" w:hAnsi="Arial" w:cs="Arial"/>
        </w:rPr>
        <w:t xml:space="preserve">“Mister Rogers” </w:t>
      </w:r>
      <w:r w:rsidR="00493473">
        <w:rPr>
          <w:rFonts w:ascii="Arial" w:hAnsi="Arial" w:cs="Arial"/>
        </w:rPr>
        <w:t xml:space="preserve">repeatedly </w:t>
      </w:r>
      <w:r w:rsidR="006F2A8D">
        <w:rPr>
          <w:rFonts w:ascii="Arial" w:hAnsi="Arial" w:cs="Arial"/>
        </w:rPr>
        <w:t>said</w:t>
      </w:r>
      <w:r w:rsidR="008E4D89">
        <w:rPr>
          <w:rFonts w:ascii="Arial" w:hAnsi="Arial" w:cs="Arial"/>
        </w:rPr>
        <w:t xml:space="preserve"> on PBS</w:t>
      </w:r>
      <w:r w:rsidR="006F2A8D">
        <w:rPr>
          <w:rFonts w:ascii="Arial" w:hAnsi="Arial" w:cs="Arial"/>
        </w:rPr>
        <w:t xml:space="preserve">, </w:t>
      </w:r>
      <w:r w:rsidR="008E4D89" w:rsidRPr="000B09FF">
        <w:rPr>
          <w:rFonts w:ascii="Arial" w:eastAsia="Times New Roman" w:hAnsi="Arial" w:cs="Arial"/>
        </w:rPr>
        <w:t>“Look for the helpers. You will alwa</w:t>
      </w:r>
      <w:r w:rsidR="00BA1E37" w:rsidRPr="000B09FF">
        <w:rPr>
          <w:rFonts w:ascii="Arial" w:eastAsia="Times New Roman" w:hAnsi="Arial" w:cs="Arial"/>
        </w:rPr>
        <w:t>ys find people who are helping.</w:t>
      </w:r>
      <w:r w:rsidR="009052AF">
        <w:rPr>
          <w:rFonts w:ascii="Arial" w:eastAsia="Times New Roman" w:hAnsi="Arial" w:cs="Arial"/>
        </w:rPr>
        <w:t>”</w:t>
      </w:r>
      <w:r w:rsidR="0004730B">
        <w:rPr>
          <w:rStyle w:val="FootnoteReference"/>
          <w:rFonts w:ascii="Arial" w:eastAsia="Times New Roman" w:hAnsi="Arial" w:cs="Arial"/>
        </w:rPr>
        <w:footnoteReference w:id="6"/>
      </w:r>
    </w:p>
    <w:p w14:paraId="2C2DAD24" w14:textId="77777777" w:rsidR="000A7237" w:rsidRDefault="000A7237" w:rsidP="00633D1C">
      <w:pPr>
        <w:widowControl w:val="0"/>
        <w:tabs>
          <w:tab w:val="left" w:pos="220"/>
          <w:tab w:val="left" w:pos="720"/>
        </w:tabs>
        <w:autoSpaceDE w:val="0"/>
        <w:autoSpaceDN w:val="0"/>
        <w:adjustRightInd w:val="0"/>
        <w:rPr>
          <w:rFonts w:ascii="Arial" w:hAnsi="Arial" w:cs="Arial"/>
        </w:rPr>
      </w:pPr>
    </w:p>
    <w:p w14:paraId="034293D3" w14:textId="1F5F8704" w:rsidR="000A7237" w:rsidRPr="004454EF" w:rsidRDefault="000A7237" w:rsidP="00D35203">
      <w:pPr>
        <w:widowControl w:val="0"/>
        <w:tabs>
          <w:tab w:val="left" w:pos="0"/>
          <w:tab w:val="left" w:pos="220"/>
        </w:tabs>
        <w:autoSpaceDE w:val="0"/>
        <w:autoSpaceDN w:val="0"/>
        <w:adjustRightInd w:val="0"/>
        <w:rPr>
          <w:rFonts w:ascii="Arial" w:hAnsi="Arial" w:cs="Arial"/>
        </w:rPr>
      </w:pPr>
      <w:r w:rsidRPr="00633D1C">
        <w:rPr>
          <w:rFonts w:ascii="Arial" w:hAnsi="Arial" w:cs="Arial"/>
        </w:rPr>
        <w:t xml:space="preserve">Bystanders </w:t>
      </w:r>
      <w:r>
        <w:rPr>
          <w:rFonts w:ascii="Arial" w:hAnsi="Arial" w:cs="Arial"/>
        </w:rPr>
        <w:t xml:space="preserve">also </w:t>
      </w:r>
      <w:r w:rsidRPr="00633D1C">
        <w:rPr>
          <w:rFonts w:ascii="Arial" w:hAnsi="Arial" w:cs="Arial"/>
        </w:rPr>
        <w:t xml:space="preserve">are </w:t>
      </w:r>
      <w:r>
        <w:rPr>
          <w:rFonts w:ascii="Arial" w:hAnsi="Arial" w:cs="Arial"/>
        </w:rPr>
        <w:t>important</w:t>
      </w:r>
      <w:r w:rsidRPr="00633D1C">
        <w:rPr>
          <w:rFonts w:ascii="Arial" w:hAnsi="Arial" w:cs="Arial"/>
        </w:rPr>
        <w:t xml:space="preserve"> from the point of view of negotiation theory and for conflict management systems design. A bystander may have any or all of the standard sources of power</w:t>
      </w:r>
      <w:r w:rsidR="005A7DC3">
        <w:rPr>
          <w:rFonts w:ascii="Arial" w:hAnsi="Arial" w:cs="Arial"/>
        </w:rPr>
        <w:t xml:space="preserve"> and influence</w:t>
      </w:r>
      <w:r w:rsidRPr="00633D1C">
        <w:rPr>
          <w:rFonts w:ascii="Arial" w:hAnsi="Arial" w:cs="Arial"/>
        </w:rPr>
        <w:t>: positional or role authority, rewards, sanctions, use of force, information, expertise, ability to craft elegant solutions, charisma and moral authority, relationships, commitment, and, sometimes, a BATNA</w:t>
      </w:r>
      <w:r>
        <w:rPr>
          <w:rStyle w:val="FootnoteReference"/>
          <w:rFonts w:ascii="Arial" w:hAnsi="Arial" w:cs="Arial"/>
        </w:rPr>
        <w:footnoteReference w:id="7"/>
      </w:r>
      <w:r w:rsidRPr="00633D1C">
        <w:rPr>
          <w:rFonts w:ascii="Arial" w:hAnsi="Arial" w:cs="Arial"/>
        </w:rPr>
        <w:t>. On the other hand, many bystanders are also exceptionally vulnerable to these same sources of power, used and misused by others, and hesitate to act. Providing safe resources—for an individual bystander to examine his or her interests and sources of power in a particular situation—</w:t>
      </w:r>
      <w:r w:rsidR="009616C5">
        <w:rPr>
          <w:rFonts w:ascii="Arial" w:hAnsi="Arial" w:cs="Arial"/>
        </w:rPr>
        <w:t>may</w:t>
      </w:r>
      <w:r w:rsidRPr="00633D1C">
        <w:rPr>
          <w:rFonts w:ascii="Arial" w:hAnsi="Arial" w:cs="Arial"/>
        </w:rPr>
        <w:t xml:space="preserve"> make the difference as to whether a bystander will take responsible action. </w:t>
      </w:r>
    </w:p>
    <w:p w14:paraId="4D614816" w14:textId="77777777" w:rsidR="00412C44" w:rsidRPr="00412C44" w:rsidRDefault="00412C44" w:rsidP="00873098">
      <w:pPr>
        <w:widowControl w:val="0"/>
        <w:autoSpaceDE w:val="0"/>
        <w:autoSpaceDN w:val="0"/>
        <w:adjustRightInd w:val="0"/>
        <w:rPr>
          <w:rFonts w:ascii="Arial" w:hAnsi="Arial" w:cs="Arial"/>
          <w:b/>
        </w:rPr>
      </w:pPr>
    </w:p>
    <w:p w14:paraId="2817455E" w14:textId="77777777" w:rsidR="00412C44" w:rsidRPr="00412C44" w:rsidRDefault="00412C44" w:rsidP="00412C44">
      <w:pPr>
        <w:widowControl w:val="0"/>
        <w:autoSpaceDE w:val="0"/>
        <w:autoSpaceDN w:val="0"/>
        <w:adjustRightInd w:val="0"/>
        <w:jc w:val="center"/>
        <w:rPr>
          <w:rFonts w:ascii="Arial" w:hAnsi="Arial" w:cs="Arial"/>
          <w:b/>
        </w:rPr>
      </w:pPr>
      <w:r w:rsidRPr="00412C44">
        <w:rPr>
          <w:rFonts w:ascii="Arial" w:hAnsi="Arial" w:cs="Arial"/>
          <w:b/>
        </w:rPr>
        <w:t>Peers and Bystanders Act in Many Different Ways</w:t>
      </w:r>
    </w:p>
    <w:p w14:paraId="1FCCE4AB" w14:textId="77777777" w:rsidR="00412C44" w:rsidRDefault="00412C44" w:rsidP="00DE3193">
      <w:pPr>
        <w:widowControl w:val="0"/>
        <w:autoSpaceDE w:val="0"/>
        <w:autoSpaceDN w:val="0"/>
        <w:adjustRightInd w:val="0"/>
        <w:ind w:firstLine="720"/>
        <w:rPr>
          <w:rFonts w:ascii="Arial" w:hAnsi="Arial" w:cs="Arial"/>
        </w:rPr>
      </w:pPr>
    </w:p>
    <w:p w14:paraId="126D2C78" w14:textId="0901B319" w:rsidR="00412C44" w:rsidRPr="004454EF" w:rsidRDefault="00412C44" w:rsidP="00DE3193">
      <w:pPr>
        <w:widowControl w:val="0"/>
        <w:autoSpaceDE w:val="0"/>
        <w:autoSpaceDN w:val="0"/>
        <w:adjustRightInd w:val="0"/>
        <w:ind w:firstLine="720"/>
        <w:rPr>
          <w:rFonts w:ascii="Arial" w:hAnsi="Arial" w:cs="Arial"/>
        </w:rPr>
      </w:pPr>
      <w:r w:rsidRPr="004454EF">
        <w:rPr>
          <w:rFonts w:ascii="Arial" w:hAnsi="Arial" w:cs="Arial"/>
        </w:rPr>
        <w:t>Many people</w:t>
      </w:r>
      <w:r>
        <w:rPr>
          <w:rFonts w:ascii="Arial" w:hAnsi="Arial" w:cs="Arial"/>
        </w:rPr>
        <w:t>—</w:t>
      </w:r>
      <w:r w:rsidR="00CA0275">
        <w:rPr>
          <w:rFonts w:ascii="Arial" w:hAnsi="Arial" w:cs="Arial"/>
        </w:rPr>
        <w:t xml:space="preserve">although </w:t>
      </w:r>
      <w:r>
        <w:rPr>
          <w:rFonts w:ascii="Arial" w:hAnsi="Arial" w:cs="Arial"/>
        </w:rPr>
        <w:t>not all—</w:t>
      </w:r>
      <w:r w:rsidRPr="004454EF">
        <w:rPr>
          <w:rFonts w:ascii="Arial" w:hAnsi="Arial" w:cs="Arial"/>
        </w:rPr>
        <w:t>hesitate</w:t>
      </w:r>
      <w:r>
        <w:rPr>
          <w:rFonts w:ascii="Arial" w:hAnsi="Arial" w:cs="Arial"/>
        </w:rPr>
        <w:t xml:space="preserve">, </w:t>
      </w:r>
      <w:r w:rsidRPr="004454EF">
        <w:rPr>
          <w:rFonts w:ascii="Arial" w:hAnsi="Arial" w:cs="Arial"/>
        </w:rPr>
        <w:t xml:space="preserve">in the face of unacceptable behavior. </w:t>
      </w:r>
      <w:r>
        <w:rPr>
          <w:rFonts w:ascii="Arial" w:hAnsi="Arial" w:cs="Arial"/>
        </w:rPr>
        <w:t>I</w:t>
      </w:r>
      <w:r w:rsidRPr="004454EF">
        <w:rPr>
          <w:rFonts w:ascii="Arial" w:hAnsi="Arial" w:cs="Arial"/>
        </w:rPr>
        <w:t>n sudden, dangerous emergencies</w:t>
      </w:r>
      <w:r>
        <w:rPr>
          <w:rFonts w:ascii="Arial" w:hAnsi="Arial" w:cs="Arial"/>
        </w:rPr>
        <w:t xml:space="preserve"> </w:t>
      </w:r>
      <w:r w:rsidRPr="004454EF">
        <w:rPr>
          <w:rFonts w:ascii="Arial" w:hAnsi="Arial" w:cs="Arial"/>
        </w:rPr>
        <w:t>some people help instinctively, without consciously thinking about it</w:t>
      </w:r>
      <w:r>
        <w:rPr>
          <w:rStyle w:val="FootnoteReference"/>
          <w:rFonts w:ascii="Arial" w:hAnsi="Arial" w:cs="Arial"/>
        </w:rPr>
        <w:footnoteReference w:id="8"/>
      </w:r>
      <w:r>
        <w:rPr>
          <w:rFonts w:ascii="Arial" w:hAnsi="Arial" w:cs="Arial"/>
        </w:rPr>
        <w:t xml:space="preserve">. </w:t>
      </w:r>
      <w:r w:rsidR="007723F5">
        <w:rPr>
          <w:rFonts w:ascii="Arial" w:hAnsi="Arial" w:cs="Arial"/>
        </w:rPr>
        <w:t xml:space="preserve">On the other hand, </w:t>
      </w:r>
      <w:r w:rsidR="00E034AE">
        <w:rPr>
          <w:rFonts w:ascii="Arial" w:hAnsi="Arial" w:cs="Arial"/>
        </w:rPr>
        <w:t>others</w:t>
      </w:r>
      <w:r w:rsidR="00E034AE" w:rsidRPr="004454EF">
        <w:rPr>
          <w:rFonts w:ascii="Arial" w:hAnsi="Arial" w:cs="Arial"/>
        </w:rPr>
        <w:t xml:space="preserve"> </w:t>
      </w:r>
      <w:r w:rsidR="00E034AE">
        <w:rPr>
          <w:rFonts w:ascii="Arial" w:hAnsi="Arial" w:cs="Arial"/>
        </w:rPr>
        <w:t>may</w:t>
      </w:r>
      <w:r w:rsidR="007723F5">
        <w:rPr>
          <w:rFonts w:ascii="Arial" w:hAnsi="Arial" w:cs="Arial"/>
        </w:rPr>
        <w:t xml:space="preserve"> </w:t>
      </w:r>
      <w:r w:rsidRPr="004454EF">
        <w:rPr>
          <w:rFonts w:ascii="Arial" w:hAnsi="Arial" w:cs="Arial"/>
        </w:rPr>
        <w:t xml:space="preserve">think </w:t>
      </w:r>
      <w:r>
        <w:rPr>
          <w:rFonts w:ascii="Arial" w:hAnsi="Arial" w:cs="Arial"/>
        </w:rPr>
        <w:t>for a long time</w:t>
      </w:r>
      <w:r w:rsidRPr="004454EF">
        <w:rPr>
          <w:rFonts w:ascii="Arial" w:hAnsi="Arial" w:cs="Arial"/>
        </w:rPr>
        <w:t xml:space="preserve"> about whether they will</w:t>
      </w:r>
      <w:r>
        <w:rPr>
          <w:rFonts w:ascii="Arial" w:hAnsi="Arial" w:cs="Arial"/>
        </w:rPr>
        <w:t xml:space="preserve"> or will not</w:t>
      </w:r>
      <w:r w:rsidRPr="004454EF">
        <w:rPr>
          <w:rFonts w:ascii="Arial" w:hAnsi="Arial" w:cs="Arial"/>
        </w:rPr>
        <w:t xml:space="preserve"> help</w:t>
      </w:r>
      <w:r>
        <w:rPr>
          <w:rFonts w:ascii="Arial" w:hAnsi="Arial" w:cs="Arial"/>
        </w:rPr>
        <w:t>—and may do so for a long list of different reasons</w:t>
      </w:r>
      <w:r w:rsidRPr="004454EF">
        <w:rPr>
          <w:rStyle w:val="FootnoteReference"/>
          <w:rFonts w:ascii="Arial" w:hAnsi="Arial" w:cs="Arial"/>
        </w:rPr>
        <w:footnoteReference w:id="9"/>
      </w:r>
      <w:r w:rsidRPr="004454EF">
        <w:rPr>
          <w:rFonts w:ascii="Arial" w:hAnsi="Arial" w:cs="Arial"/>
        </w:rPr>
        <w:t xml:space="preserve">.  </w:t>
      </w:r>
    </w:p>
    <w:p w14:paraId="014FC1DA" w14:textId="77777777" w:rsidR="00412C44" w:rsidRDefault="00412C44" w:rsidP="00DE3193">
      <w:pPr>
        <w:widowControl w:val="0"/>
        <w:autoSpaceDE w:val="0"/>
        <w:autoSpaceDN w:val="0"/>
        <w:adjustRightInd w:val="0"/>
        <w:ind w:firstLine="720"/>
        <w:rPr>
          <w:rFonts w:ascii="Arial" w:hAnsi="Arial" w:cs="Arial"/>
        </w:rPr>
      </w:pPr>
    </w:p>
    <w:p w14:paraId="6BCC7BE5" w14:textId="15D011A8" w:rsidR="00412C44" w:rsidRDefault="00412C44" w:rsidP="00DE3193">
      <w:pPr>
        <w:widowControl w:val="0"/>
        <w:autoSpaceDE w:val="0"/>
        <w:autoSpaceDN w:val="0"/>
        <w:adjustRightInd w:val="0"/>
        <w:ind w:firstLine="720"/>
        <w:rPr>
          <w:rFonts w:ascii="Arial" w:hAnsi="Arial" w:cs="Arial"/>
        </w:rPr>
      </w:pPr>
      <w:r w:rsidRPr="004454EF">
        <w:rPr>
          <w:rFonts w:ascii="Arial" w:hAnsi="Arial" w:cs="Arial"/>
        </w:rPr>
        <w:t>Long-standing research about bystander inaction has focused on the so-called “bystander effect.”</w:t>
      </w:r>
      <w:r w:rsidRPr="004454EF">
        <w:rPr>
          <w:rStyle w:val="FootnoteReference"/>
          <w:rFonts w:ascii="Arial" w:hAnsi="Arial" w:cs="Arial"/>
        </w:rPr>
        <w:footnoteReference w:id="10"/>
      </w:r>
      <w:r w:rsidRPr="004454EF">
        <w:rPr>
          <w:rFonts w:ascii="Arial" w:hAnsi="Arial" w:cs="Arial"/>
          <w:position w:val="16"/>
        </w:rPr>
        <w:t xml:space="preserve"> </w:t>
      </w:r>
      <w:r w:rsidRPr="004454EF">
        <w:rPr>
          <w:rFonts w:ascii="Arial" w:hAnsi="Arial" w:cs="Arial"/>
        </w:rPr>
        <w:t xml:space="preserve">This often-cited “effect” is thought to explain why individual bystanders sometimes have not acted in a particular (usually relatively rare) event. </w:t>
      </w:r>
      <w:r w:rsidRPr="004454EF">
        <w:rPr>
          <w:rFonts w:ascii="Arial" w:hAnsi="Arial" w:cs="Arial"/>
        </w:rPr>
        <w:lastRenderedPageBreak/>
        <w:t>Much research has focused on single-incident, dangerous emergencies, in public, with strangers. Th</w:t>
      </w:r>
      <w:r>
        <w:rPr>
          <w:rFonts w:ascii="Arial" w:hAnsi="Arial" w:cs="Arial"/>
        </w:rPr>
        <w:t>is</w:t>
      </w:r>
      <w:r w:rsidRPr="004454EF">
        <w:rPr>
          <w:rFonts w:ascii="Arial" w:hAnsi="Arial" w:cs="Arial"/>
        </w:rPr>
        <w:t xml:space="preserve"> traditional research often focuses on one or two bystander actions: typically</w:t>
      </w:r>
      <w:r>
        <w:rPr>
          <w:rFonts w:ascii="Arial" w:hAnsi="Arial" w:cs="Arial"/>
        </w:rPr>
        <w:t>,</w:t>
      </w:r>
      <w:r w:rsidRPr="004454EF">
        <w:rPr>
          <w:rFonts w:ascii="Arial" w:hAnsi="Arial" w:cs="Arial"/>
        </w:rPr>
        <w:t xml:space="preserve"> physical intervention and/or reporting to authorities. The apparent failure to take responsible action in such emergencies is often attributed to </w:t>
      </w:r>
      <w:r w:rsidR="00D00090">
        <w:rPr>
          <w:rFonts w:ascii="Arial" w:hAnsi="Arial" w:cs="Arial"/>
        </w:rPr>
        <w:t>a</w:t>
      </w:r>
      <w:r w:rsidR="00D00090" w:rsidRPr="004454EF">
        <w:rPr>
          <w:rFonts w:ascii="Arial" w:hAnsi="Arial" w:cs="Arial"/>
        </w:rPr>
        <w:t xml:space="preserve"> </w:t>
      </w:r>
      <w:r w:rsidRPr="004454EF">
        <w:rPr>
          <w:rFonts w:ascii="Arial" w:hAnsi="Arial" w:cs="Arial"/>
        </w:rPr>
        <w:t xml:space="preserve">particular barrier, namely, “diffusion of responsibility.” </w:t>
      </w:r>
      <w:r w:rsidR="00382AF1">
        <w:rPr>
          <w:rFonts w:ascii="Arial" w:hAnsi="Arial" w:cs="Arial"/>
        </w:rPr>
        <w:t xml:space="preserve">That particular </w:t>
      </w:r>
      <w:r w:rsidR="003C024E">
        <w:rPr>
          <w:rFonts w:ascii="Arial" w:hAnsi="Arial" w:cs="Arial"/>
        </w:rPr>
        <w:t>belief</w:t>
      </w:r>
      <w:r w:rsidR="00AD54B8">
        <w:rPr>
          <w:rFonts w:ascii="Arial" w:hAnsi="Arial" w:cs="Arial"/>
        </w:rPr>
        <w:t>—</w:t>
      </w:r>
      <w:r w:rsidR="003C024E">
        <w:rPr>
          <w:rFonts w:ascii="Arial" w:hAnsi="Arial" w:cs="Arial"/>
        </w:rPr>
        <w:t>“there are a lot of us here so I personally do not need to act</w:t>
      </w:r>
      <w:r w:rsidR="00AD54B8">
        <w:rPr>
          <w:rFonts w:ascii="Arial" w:hAnsi="Arial" w:cs="Arial"/>
        </w:rPr>
        <w:t>”—</w:t>
      </w:r>
      <w:r w:rsidRPr="004454EF">
        <w:rPr>
          <w:rFonts w:ascii="Arial" w:hAnsi="Arial" w:cs="Arial"/>
        </w:rPr>
        <w:t xml:space="preserve">is </w:t>
      </w:r>
      <w:r w:rsidR="00247DEB">
        <w:rPr>
          <w:rFonts w:ascii="Arial" w:hAnsi="Arial" w:cs="Arial"/>
        </w:rPr>
        <w:t xml:space="preserve">in some circumstances </w:t>
      </w:r>
      <w:r w:rsidRPr="004454EF">
        <w:rPr>
          <w:rFonts w:ascii="Arial" w:hAnsi="Arial" w:cs="Arial"/>
        </w:rPr>
        <w:t xml:space="preserve">thought to be stronger when there are more rather than fewer bystanders. </w:t>
      </w:r>
    </w:p>
    <w:p w14:paraId="1EB9E6C6" w14:textId="77777777" w:rsidR="00412C44" w:rsidRDefault="00412C44" w:rsidP="00DE3193">
      <w:pPr>
        <w:widowControl w:val="0"/>
        <w:autoSpaceDE w:val="0"/>
        <w:autoSpaceDN w:val="0"/>
        <w:adjustRightInd w:val="0"/>
        <w:ind w:firstLine="720"/>
        <w:rPr>
          <w:rFonts w:ascii="Arial" w:hAnsi="Arial" w:cs="Arial"/>
        </w:rPr>
      </w:pPr>
    </w:p>
    <w:p w14:paraId="5CD6EC35" w14:textId="2D0246B4" w:rsidR="00412C44" w:rsidRPr="004454EF" w:rsidRDefault="00412C44" w:rsidP="00DE3193">
      <w:pPr>
        <w:widowControl w:val="0"/>
        <w:autoSpaceDE w:val="0"/>
        <w:autoSpaceDN w:val="0"/>
        <w:adjustRightInd w:val="0"/>
        <w:ind w:firstLine="720"/>
        <w:rPr>
          <w:rFonts w:ascii="Arial" w:hAnsi="Arial" w:cs="Arial"/>
        </w:rPr>
      </w:pPr>
      <w:r w:rsidRPr="004454EF">
        <w:rPr>
          <w:rFonts w:ascii="Arial" w:hAnsi="Arial" w:cs="Arial"/>
        </w:rPr>
        <w:t xml:space="preserve">As it happens, </w:t>
      </w:r>
      <w:r w:rsidR="007723F5">
        <w:rPr>
          <w:rFonts w:ascii="Arial" w:hAnsi="Arial" w:cs="Arial"/>
        </w:rPr>
        <w:t>the</w:t>
      </w:r>
      <w:r w:rsidR="007723F5" w:rsidRPr="004454EF">
        <w:rPr>
          <w:rFonts w:ascii="Arial" w:hAnsi="Arial" w:cs="Arial"/>
        </w:rPr>
        <w:t xml:space="preserve"> </w:t>
      </w:r>
      <w:r w:rsidRPr="004454EF">
        <w:rPr>
          <w:rFonts w:ascii="Arial" w:hAnsi="Arial" w:cs="Arial"/>
        </w:rPr>
        <w:t>particular, often-touted “</w:t>
      </w:r>
      <w:r w:rsidR="008B6293">
        <w:rPr>
          <w:rFonts w:ascii="Arial" w:hAnsi="Arial" w:cs="Arial"/>
        </w:rPr>
        <w:t xml:space="preserve">bystander </w:t>
      </w:r>
      <w:r w:rsidRPr="004454EF">
        <w:rPr>
          <w:rFonts w:ascii="Arial" w:hAnsi="Arial" w:cs="Arial"/>
        </w:rPr>
        <w:t xml:space="preserve">effect” is not a universal truth about bystanders. For one thing, </w:t>
      </w:r>
      <w:r w:rsidR="00A07A34">
        <w:rPr>
          <w:rFonts w:ascii="Arial" w:hAnsi="Arial" w:cs="Arial"/>
        </w:rPr>
        <w:t xml:space="preserve">as this article will describe, </w:t>
      </w:r>
      <w:r w:rsidRPr="004454EF">
        <w:rPr>
          <w:rFonts w:ascii="Arial" w:hAnsi="Arial" w:cs="Arial"/>
        </w:rPr>
        <w:t xml:space="preserve">there </w:t>
      </w:r>
      <w:r>
        <w:rPr>
          <w:rFonts w:ascii="Arial" w:hAnsi="Arial" w:cs="Arial"/>
        </w:rPr>
        <w:t xml:space="preserve">actually </w:t>
      </w:r>
      <w:r w:rsidRPr="004454EF">
        <w:rPr>
          <w:rFonts w:ascii="Arial" w:hAnsi="Arial" w:cs="Arial"/>
        </w:rPr>
        <w:t xml:space="preserve">are dozens of reasons why bystanders do not act, not just </w:t>
      </w:r>
      <w:r w:rsidR="00AD54B8">
        <w:rPr>
          <w:rFonts w:ascii="Arial" w:hAnsi="Arial" w:cs="Arial"/>
        </w:rPr>
        <w:t xml:space="preserve">the </w:t>
      </w:r>
      <w:r w:rsidRPr="004454EF">
        <w:rPr>
          <w:rFonts w:ascii="Arial" w:hAnsi="Arial" w:cs="Arial"/>
        </w:rPr>
        <w:t>one</w:t>
      </w:r>
      <w:r>
        <w:rPr>
          <w:rFonts w:ascii="Arial" w:hAnsi="Arial" w:cs="Arial"/>
        </w:rPr>
        <w:t xml:space="preserve"> reason</w:t>
      </w:r>
      <w:r w:rsidRPr="004454EF">
        <w:rPr>
          <w:rFonts w:ascii="Arial" w:hAnsi="Arial" w:cs="Arial"/>
        </w:rPr>
        <w:t>.</w:t>
      </w:r>
      <w:r w:rsidRPr="004454EF">
        <w:rPr>
          <w:rStyle w:val="FootnoteReference"/>
          <w:rFonts w:ascii="Arial" w:hAnsi="Arial" w:cs="Arial"/>
        </w:rPr>
        <w:footnoteReference w:id="11"/>
      </w:r>
      <w:r w:rsidRPr="004454EF">
        <w:rPr>
          <w:rFonts w:ascii="Arial" w:hAnsi="Arial" w:cs="Arial"/>
          <w:position w:val="16"/>
        </w:rPr>
        <w:t xml:space="preserve"> </w:t>
      </w:r>
      <w:r w:rsidR="00C90419">
        <w:rPr>
          <w:rFonts w:ascii="Arial" w:hAnsi="Arial" w:cs="Arial"/>
        </w:rPr>
        <w:t xml:space="preserve">“Diffusion of responsibility” </w:t>
      </w:r>
      <w:r w:rsidR="00BE6292">
        <w:rPr>
          <w:rFonts w:ascii="Arial" w:hAnsi="Arial" w:cs="Arial"/>
        </w:rPr>
        <w:t xml:space="preserve">also </w:t>
      </w:r>
      <w:r w:rsidR="0010089D">
        <w:rPr>
          <w:rFonts w:ascii="Arial" w:hAnsi="Arial" w:cs="Arial"/>
        </w:rPr>
        <w:t xml:space="preserve">might </w:t>
      </w:r>
      <w:r w:rsidR="00C90419">
        <w:rPr>
          <w:rFonts w:ascii="Arial" w:hAnsi="Arial" w:cs="Arial"/>
        </w:rPr>
        <w:t xml:space="preserve">sometimes be a secondary barrier that occurs after primary sources of hesitation </w:t>
      </w:r>
      <w:r w:rsidR="00E713D2">
        <w:rPr>
          <w:rFonts w:ascii="Arial" w:hAnsi="Arial" w:cs="Arial"/>
        </w:rPr>
        <w:t>have led</w:t>
      </w:r>
      <w:r w:rsidR="00C90419">
        <w:rPr>
          <w:rFonts w:ascii="Arial" w:hAnsi="Arial" w:cs="Arial"/>
        </w:rPr>
        <w:t xml:space="preserve"> a </w:t>
      </w:r>
      <w:r w:rsidR="001611C5">
        <w:rPr>
          <w:rFonts w:ascii="Arial" w:hAnsi="Arial" w:cs="Arial"/>
        </w:rPr>
        <w:t xml:space="preserve">particular </w:t>
      </w:r>
      <w:r w:rsidR="00C90419">
        <w:rPr>
          <w:rFonts w:ascii="Arial" w:hAnsi="Arial" w:cs="Arial"/>
        </w:rPr>
        <w:t xml:space="preserve">bystander to </w:t>
      </w:r>
      <w:r w:rsidR="006B4F09">
        <w:rPr>
          <w:rFonts w:ascii="Arial" w:hAnsi="Arial" w:cs="Arial"/>
        </w:rPr>
        <w:t>inaction</w:t>
      </w:r>
      <w:r w:rsidR="00C90419">
        <w:rPr>
          <w:rStyle w:val="FootnoteReference"/>
          <w:rFonts w:ascii="Arial" w:hAnsi="Arial" w:cs="Arial"/>
        </w:rPr>
        <w:footnoteReference w:id="12"/>
      </w:r>
      <w:r w:rsidR="00C90419">
        <w:rPr>
          <w:rFonts w:ascii="Arial" w:hAnsi="Arial" w:cs="Arial"/>
        </w:rPr>
        <w:t>.</w:t>
      </w:r>
      <w:r w:rsidRPr="004454EF">
        <w:rPr>
          <w:rFonts w:ascii="Arial" w:hAnsi="Arial" w:cs="Arial"/>
        </w:rPr>
        <w:t xml:space="preserve"> </w:t>
      </w:r>
      <w:r w:rsidR="00C90419">
        <w:rPr>
          <w:rFonts w:ascii="Arial" w:hAnsi="Arial" w:cs="Arial"/>
        </w:rPr>
        <w:t>In addition</w:t>
      </w:r>
      <w:r w:rsidR="000E63BA">
        <w:rPr>
          <w:rFonts w:ascii="Arial" w:hAnsi="Arial" w:cs="Arial"/>
        </w:rPr>
        <w:t xml:space="preserve">, </w:t>
      </w:r>
      <w:r w:rsidRPr="004454EF">
        <w:rPr>
          <w:rFonts w:ascii="Arial" w:hAnsi="Arial" w:cs="Arial"/>
        </w:rPr>
        <w:t>even in (</w:t>
      </w:r>
      <w:r>
        <w:rPr>
          <w:rFonts w:ascii="Arial" w:hAnsi="Arial" w:cs="Arial"/>
        </w:rPr>
        <w:t xml:space="preserve">rare, </w:t>
      </w:r>
      <w:r w:rsidRPr="004454EF">
        <w:rPr>
          <w:rFonts w:ascii="Arial" w:hAnsi="Arial" w:cs="Arial"/>
        </w:rPr>
        <w:t xml:space="preserve">stereotypical) single-incident, dangerous, public emergencies with groups of </w:t>
      </w:r>
      <w:r w:rsidR="0066527B">
        <w:rPr>
          <w:rFonts w:ascii="Arial" w:hAnsi="Arial" w:cs="Arial"/>
        </w:rPr>
        <w:t>strangers</w:t>
      </w:r>
      <w:r w:rsidRPr="004454EF">
        <w:rPr>
          <w:rFonts w:ascii="Arial" w:hAnsi="Arial" w:cs="Arial"/>
        </w:rPr>
        <w:t xml:space="preserve">, the </w:t>
      </w:r>
      <w:r w:rsidR="007D6F5A">
        <w:rPr>
          <w:rFonts w:ascii="Arial" w:hAnsi="Arial" w:cs="Arial"/>
        </w:rPr>
        <w:t>in</w:t>
      </w:r>
      <w:r w:rsidRPr="004454EF">
        <w:rPr>
          <w:rFonts w:ascii="Arial" w:hAnsi="Arial" w:cs="Arial"/>
        </w:rPr>
        <w:t>famous “bystander effect” does not always occur.</w:t>
      </w:r>
      <w:r w:rsidRPr="004454EF">
        <w:rPr>
          <w:rStyle w:val="FootnoteReference"/>
          <w:rFonts w:ascii="Arial" w:hAnsi="Arial" w:cs="Arial"/>
        </w:rPr>
        <w:footnoteReference w:id="13"/>
      </w:r>
      <w:r w:rsidRPr="004454EF">
        <w:rPr>
          <w:rFonts w:ascii="Arial" w:hAnsi="Arial" w:cs="Arial"/>
          <w:position w:val="16"/>
        </w:rPr>
        <w:t xml:space="preserve"> </w:t>
      </w:r>
    </w:p>
    <w:p w14:paraId="3C308286" w14:textId="77777777" w:rsidR="00412C44" w:rsidRDefault="00412C44" w:rsidP="00DE3193">
      <w:pPr>
        <w:widowControl w:val="0"/>
        <w:autoSpaceDE w:val="0"/>
        <w:autoSpaceDN w:val="0"/>
        <w:adjustRightInd w:val="0"/>
        <w:ind w:firstLine="720"/>
        <w:rPr>
          <w:rFonts w:ascii="Arial" w:hAnsi="Arial" w:cs="Arial"/>
        </w:rPr>
      </w:pPr>
    </w:p>
    <w:p w14:paraId="2C0C1D48" w14:textId="3DE272D4" w:rsidR="00412C44" w:rsidRDefault="00412C44" w:rsidP="00DE3193">
      <w:pPr>
        <w:widowControl w:val="0"/>
        <w:autoSpaceDE w:val="0"/>
        <w:autoSpaceDN w:val="0"/>
        <w:adjustRightInd w:val="0"/>
        <w:ind w:firstLine="720"/>
        <w:rPr>
          <w:rFonts w:ascii="Arial" w:hAnsi="Arial" w:cs="Arial"/>
        </w:rPr>
      </w:pPr>
      <w:r>
        <w:rPr>
          <w:rFonts w:ascii="Arial" w:hAnsi="Arial" w:cs="Arial"/>
        </w:rPr>
        <w:t>In</w:t>
      </w:r>
      <w:r w:rsidRPr="004454EF">
        <w:rPr>
          <w:rFonts w:ascii="Arial" w:hAnsi="Arial" w:cs="Arial"/>
        </w:rPr>
        <w:t xml:space="preserve"> everyday life bystanders </w:t>
      </w:r>
      <w:r w:rsidRPr="00DE3193">
        <w:rPr>
          <w:rFonts w:ascii="Arial" w:hAnsi="Arial" w:cs="Arial"/>
          <w:i/>
        </w:rPr>
        <w:t>do</w:t>
      </w:r>
      <w:r w:rsidRPr="004454EF">
        <w:rPr>
          <w:rFonts w:ascii="Arial" w:hAnsi="Arial" w:cs="Arial"/>
        </w:rPr>
        <w:t xml:space="preserve"> frequently act, responsibly and helpfully. </w:t>
      </w:r>
      <w:r w:rsidR="007D6F5A">
        <w:rPr>
          <w:rFonts w:ascii="Arial" w:hAnsi="Arial" w:cs="Arial"/>
        </w:rPr>
        <w:t>B</w:t>
      </w:r>
      <w:r w:rsidRPr="004454EF">
        <w:rPr>
          <w:rFonts w:ascii="Arial" w:hAnsi="Arial" w:cs="Arial"/>
        </w:rPr>
        <w:t xml:space="preserve">ystanders </w:t>
      </w:r>
      <w:r>
        <w:rPr>
          <w:rFonts w:ascii="Arial" w:hAnsi="Arial" w:cs="Arial"/>
        </w:rPr>
        <w:t xml:space="preserve">report many different reasons as to why they </w:t>
      </w:r>
      <w:r w:rsidRPr="004454EF">
        <w:rPr>
          <w:rFonts w:ascii="Arial" w:hAnsi="Arial" w:cs="Arial"/>
        </w:rPr>
        <w:t>take responsible action</w:t>
      </w:r>
      <w:r>
        <w:rPr>
          <w:rFonts w:ascii="Arial" w:hAnsi="Arial" w:cs="Arial"/>
        </w:rPr>
        <w:t>—</w:t>
      </w:r>
      <w:r w:rsidRPr="004454EF">
        <w:rPr>
          <w:rFonts w:ascii="Arial" w:hAnsi="Arial" w:cs="Arial"/>
        </w:rPr>
        <w:t>and</w:t>
      </w:r>
      <w:r w:rsidR="007B1456">
        <w:rPr>
          <w:rFonts w:ascii="Arial" w:hAnsi="Arial" w:cs="Arial"/>
        </w:rPr>
        <w:t xml:space="preserve">, </w:t>
      </w:r>
      <w:r w:rsidR="00F727E2">
        <w:rPr>
          <w:rFonts w:ascii="Arial" w:hAnsi="Arial" w:cs="Arial"/>
        </w:rPr>
        <w:t xml:space="preserve">in </w:t>
      </w:r>
      <w:r w:rsidR="00A62FAB">
        <w:rPr>
          <w:rFonts w:ascii="Arial" w:hAnsi="Arial" w:cs="Arial"/>
        </w:rPr>
        <w:t xml:space="preserve">an </w:t>
      </w:r>
      <w:r w:rsidR="00F727E2">
        <w:rPr>
          <w:rFonts w:ascii="Arial" w:hAnsi="Arial" w:cs="Arial"/>
        </w:rPr>
        <w:t xml:space="preserve">important contrast </w:t>
      </w:r>
      <w:r w:rsidR="007B1456">
        <w:rPr>
          <w:rFonts w:ascii="Arial" w:hAnsi="Arial" w:cs="Arial"/>
        </w:rPr>
        <w:t xml:space="preserve">to </w:t>
      </w:r>
      <w:r w:rsidR="008C6E22">
        <w:rPr>
          <w:rFonts w:ascii="Arial" w:hAnsi="Arial" w:cs="Arial"/>
        </w:rPr>
        <w:t>the</w:t>
      </w:r>
      <w:r w:rsidR="007B1456">
        <w:rPr>
          <w:rFonts w:ascii="Arial" w:hAnsi="Arial" w:cs="Arial"/>
        </w:rPr>
        <w:t xml:space="preserve"> stereotypical model,</w:t>
      </w:r>
      <w:r w:rsidRPr="004454EF">
        <w:rPr>
          <w:rFonts w:ascii="Arial" w:hAnsi="Arial" w:cs="Arial"/>
        </w:rPr>
        <w:t xml:space="preserve"> they </w:t>
      </w:r>
      <w:r w:rsidR="009616C5">
        <w:rPr>
          <w:rFonts w:ascii="Arial" w:hAnsi="Arial" w:cs="Arial"/>
        </w:rPr>
        <w:t xml:space="preserve">report </w:t>
      </w:r>
      <w:r w:rsidR="00242B64">
        <w:rPr>
          <w:rFonts w:ascii="Arial" w:hAnsi="Arial" w:cs="Arial"/>
        </w:rPr>
        <w:t>taking</w:t>
      </w:r>
      <w:r w:rsidR="009616C5">
        <w:rPr>
          <w:rFonts w:ascii="Arial" w:hAnsi="Arial" w:cs="Arial"/>
        </w:rPr>
        <w:t xml:space="preserve"> </w:t>
      </w:r>
      <w:r w:rsidR="00392353">
        <w:rPr>
          <w:rFonts w:ascii="Arial" w:hAnsi="Arial" w:cs="Arial"/>
        </w:rPr>
        <w:t>action</w:t>
      </w:r>
      <w:r w:rsidRPr="004454EF">
        <w:rPr>
          <w:rFonts w:ascii="Arial" w:hAnsi="Arial" w:cs="Arial"/>
        </w:rPr>
        <w:t xml:space="preserve"> in many different ways. </w:t>
      </w:r>
      <w:r w:rsidR="005A568B">
        <w:rPr>
          <w:rFonts w:ascii="Arial" w:hAnsi="Arial" w:cs="Arial"/>
        </w:rPr>
        <w:t>(</w:t>
      </w:r>
      <w:proofErr w:type="gramStart"/>
      <w:r w:rsidR="005A568B">
        <w:rPr>
          <w:rFonts w:ascii="Arial" w:hAnsi="Arial" w:cs="Arial"/>
        </w:rPr>
        <w:t>see</w:t>
      </w:r>
      <w:proofErr w:type="gramEnd"/>
      <w:r w:rsidR="005A568B">
        <w:rPr>
          <w:rFonts w:ascii="Arial" w:hAnsi="Arial" w:cs="Arial"/>
        </w:rPr>
        <w:t xml:space="preserve"> BOX)</w:t>
      </w:r>
    </w:p>
    <w:p w14:paraId="67CC1B63" w14:textId="77777777" w:rsidR="00412C44" w:rsidRDefault="00412C44" w:rsidP="00DE3193">
      <w:pPr>
        <w:widowControl w:val="0"/>
        <w:autoSpaceDE w:val="0"/>
        <w:autoSpaceDN w:val="0"/>
        <w:adjustRightInd w:val="0"/>
        <w:ind w:firstLine="720"/>
        <w:rPr>
          <w:rFonts w:ascii="Arial" w:hAnsi="Arial" w:cs="Arial"/>
        </w:rPr>
      </w:pPr>
    </w:p>
    <w:p w14:paraId="1C4382B4" w14:textId="4AEA82B9" w:rsidR="00412C44" w:rsidRPr="004454EF" w:rsidRDefault="007D6F5A" w:rsidP="00DE3193">
      <w:pPr>
        <w:widowControl w:val="0"/>
        <w:autoSpaceDE w:val="0"/>
        <w:autoSpaceDN w:val="0"/>
        <w:adjustRightInd w:val="0"/>
        <w:ind w:firstLine="720"/>
        <w:rPr>
          <w:rFonts w:ascii="Arial" w:hAnsi="Arial" w:cs="Arial"/>
        </w:rPr>
      </w:pPr>
      <w:r>
        <w:rPr>
          <w:rFonts w:ascii="Arial" w:hAnsi="Arial" w:cs="Arial"/>
        </w:rPr>
        <w:t>In particular, bystanders</w:t>
      </w:r>
      <w:r w:rsidRPr="004454EF">
        <w:rPr>
          <w:rFonts w:ascii="Arial" w:hAnsi="Arial" w:cs="Arial"/>
        </w:rPr>
        <w:t xml:space="preserve"> </w:t>
      </w:r>
      <w:r w:rsidR="00412C44">
        <w:rPr>
          <w:rFonts w:ascii="Arial" w:hAnsi="Arial" w:cs="Arial"/>
        </w:rPr>
        <w:t>act</w:t>
      </w:r>
      <w:r w:rsidR="00412C44" w:rsidRPr="004454EF">
        <w:rPr>
          <w:rFonts w:ascii="Arial" w:hAnsi="Arial" w:cs="Arial"/>
        </w:rPr>
        <w:t xml:space="preserve"> in many </w:t>
      </w:r>
      <w:r w:rsidR="0066527B">
        <w:rPr>
          <w:rFonts w:ascii="Arial" w:hAnsi="Arial" w:cs="Arial"/>
        </w:rPr>
        <w:t xml:space="preserve">personal and </w:t>
      </w:r>
      <w:r w:rsidR="00412C44" w:rsidRPr="004454EF">
        <w:rPr>
          <w:rFonts w:ascii="Arial" w:hAnsi="Arial" w:cs="Arial"/>
        </w:rPr>
        <w:t xml:space="preserve">informal ways, as well as formally reporting unacceptable behavior to authorities. For example, a major study in </w:t>
      </w:r>
      <w:r w:rsidR="00412C44" w:rsidRPr="004454EF">
        <w:rPr>
          <w:rFonts w:ascii="Arial" w:hAnsi="Arial" w:cs="Arial"/>
          <w:i/>
        </w:rPr>
        <w:t>Nature</w:t>
      </w:r>
      <w:r w:rsidR="00412C44" w:rsidRPr="004454EF">
        <w:rPr>
          <w:rStyle w:val="FootnoteReference"/>
          <w:rFonts w:ascii="Arial" w:hAnsi="Arial" w:cs="Arial"/>
        </w:rPr>
        <w:footnoteReference w:id="14"/>
      </w:r>
      <w:r w:rsidR="00412C44" w:rsidRPr="004454EF">
        <w:rPr>
          <w:rFonts w:ascii="Arial" w:hAnsi="Arial" w:cs="Arial"/>
          <w:position w:val="16"/>
        </w:rPr>
        <w:t xml:space="preserve"> </w:t>
      </w:r>
      <w:r w:rsidR="00412C44" w:rsidRPr="004454EF">
        <w:rPr>
          <w:rFonts w:ascii="Arial" w:hAnsi="Arial" w:cs="Arial"/>
        </w:rPr>
        <w:t>illuminated a wide variety of actions taken by scientists who saw problematic behavior in labs. (The study was done in institutions funded by US agencies.) Notably</w:t>
      </w:r>
      <w:r w:rsidR="00412C44">
        <w:rPr>
          <w:rFonts w:ascii="Arial" w:hAnsi="Arial" w:cs="Arial"/>
        </w:rPr>
        <w:t>,</w:t>
      </w:r>
      <w:r w:rsidR="00412C44" w:rsidRPr="004454EF">
        <w:rPr>
          <w:rFonts w:ascii="Arial" w:hAnsi="Arial" w:cs="Arial"/>
        </w:rPr>
        <w:t xml:space="preserve"> some of the positive action was attributed to the fact that these scientists </w:t>
      </w:r>
      <w:r w:rsidR="00A07A34">
        <w:rPr>
          <w:rFonts w:ascii="Arial" w:hAnsi="Arial" w:cs="Arial"/>
        </w:rPr>
        <w:t>answer</w:t>
      </w:r>
      <w:r w:rsidR="00A07A34" w:rsidRPr="004454EF">
        <w:rPr>
          <w:rFonts w:ascii="Arial" w:hAnsi="Arial" w:cs="Arial"/>
        </w:rPr>
        <w:t xml:space="preserve"> </w:t>
      </w:r>
      <w:r w:rsidR="00412C44" w:rsidRPr="004454EF">
        <w:rPr>
          <w:rFonts w:ascii="Arial" w:hAnsi="Arial" w:cs="Arial"/>
        </w:rPr>
        <w:t xml:space="preserve">to “scientific communities,” as well as to their organization. </w:t>
      </w:r>
      <w:r w:rsidR="00425226">
        <w:rPr>
          <w:rFonts w:ascii="Arial" w:hAnsi="Arial" w:cs="Arial"/>
        </w:rPr>
        <w:t xml:space="preserve">Many </w:t>
      </w:r>
      <w:r w:rsidR="00412C44" w:rsidRPr="004454EF">
        <w:rPr>
          <w:rFonts w:ascii="Arial" w:hAnsi="Arial" w:cs="Arial"/>
        </w:rPr>
        <w:t xml:space="preserve">studies </w:t>
      </w:r>
      <w:r w:rsidR="0029616D">
        <w:rPr>
          <w:rFonts w:ascii="Arial" w:hAnsi="Arial" w:cs="Arial"/>
        </w:rPr>
        <w:t>echo</w:t>
      </w:r>
      <w:r w:rsidR="0029616D" w:rsidRPr="004454EF">
        <w:rPr>
          <w:rFonts w:ascii="Arial" w:hAnsi="Arial" w:cs="Arial"/>
        </w:rPr>
        <w:t xml:space="preserve"> </w:t>
      </w:r>
      <w:r w:rsidR="00B53276">
        <w:rPr>
          <w:rFonts w:ascii="Arial" w:hAnsi="Arial" w:cs="Arial"/>
        </w:rPr>
        <w:t>the</w:t>
      </w:r>
      <w:r w:rsidR="00B53276" w:rsidRPr="004454EF">
        <w:rPr>
          <w:rFonts w:ascii="Arial" w:hAnsi="Arial" w:cs="Arial"/>
        </w:rPr>
        <w:t xml:space="preserve"> </w:t>
      </w:r>
      <w:r w:rsidR="00412C44" w:rsidRPr="004454EF">
        <w:rPr>
          <w:rFonts w:ascii="Arial" w:hAnsi="Arial" w:cs="Arial"/>
        </w:rPr>
        <w:t xml:space="preserve">fact that a bystander may be influenced by several </w:t>
      </w:r>
      <w:r w:rsidR="00412C44" w:rsidRPr="000B09FF">
        <w:rPr>
          <w:rFonts w:ascii="Arial" w:hAnsi="Arial" w:cs="Arial"/>
          <w:i/>
        </w:rPr>
        <w:t>concomitant</w:t>
      </w:r>
      <w:r w:rsidR="00412C44" w:rsidRPr="004454EF">
        <w:rPr>
          <w:rFonts w:ascii="Arial" w:hAnsi="Arial" w:cs="Arial"/>
        </w:rPr>
        <w:t xml:space="preserve"> “contexts” at the time that he or she observes unacceptable behavior. The bystander may think of the behavior in terms of family, </w:t>
      </w:r>
      <w:r w:rsidR="00B53276">
        <w:rPr>
          <w:rFonts w:ascii="Arial" w:hAnsi="Arial" w:cs="Arial"/>
        </w:rPr>
        <w:t xml:space="preserve">tribe, </w:t>
      </w:r>
      <w:r w:rsidR="00412C44" w:rsidRPr="004454EF">
        <w:rPr>
          <w:rFonts w:ascii="Arial" w:hAnsi="Arial" w:cs="Arial"/>
        </w:rPr>
        <w:t>faith, friends, cultural traditions, and group norms—</w:t>
      </w:r>
      <w:r w:rsidR="00642008">
        <w:rPr>
          <w:rFonts w:ascii="Arial" w:hAnsi="Arial" w:cs="Arial"/>
        </w:rPr>
        <w:t>while simultaneousl</w:t>
      </w:r>
      <w:r w:rsidR="00242B64">
        <w:rPr>
          <w:rFonts w:ascii="Arial" w:hAnsi="Arial" w:cs="Arial"/>
        </w:rPr>
        <w:t>y</w:t>
      </w:r>
      <w:r w:rsidR="00412C44" w:rsidRPr="004454EF">
        <w:rPr>
          <w:rFonts w:ascii="Arial" w:hAnsi="Arial" w:cs="Arial"/>
        </w:rPr>
        <w:t xml:space="preserve"> considering the immediate situation and organizational </w:t>
      </w:r>
      <w:r w:rsidR="00425226">
        <w:rPr>
          <w:rFonts w:ascii="Arial" w:hAnsi="Arial" w:cs="Arial"/>
        </w:rPr>
        <w:t xml:space="preserve">or community </w:t>
      </w:r>
      <w:r w:rsidR="00412C44" w:rsidRPr="004454EF">
        <w:rPr>
          <w:rFonts w:ascii="Arial" w:hAnsi="Arial" w:cs="Arial"/>
        </w:rPr>
        <w:t xml:space="preserve">rules. </w:t>
      </w:r>
    </w:p>
    <w:p w14:paraId="64F9EFC8" w14:textId="77777777" w:rsidR="00412C44" w:rsidRDefault="00412C44" w:rsidP="00DE3193">
      <w:pPr>
        <w:widowControl w:val="0"/>
        <w:autoSpaceDE w:val="0"/>
        <w:autoSpaceDN w:val="0"/>
        <w:adjustRightInd w:val="0"/>
        <w:ind w:firstLine="720"/>
        <w:rPr>
          <w:rFonts w:ascii="Arial" w:hAnsi="Arial" w:cs="Arial"/>
        </w:rPr>
      </w:pPr>
    </w:p>
    <w:p w14:paraId="6370B4EE" w14:textId="335C02C9" w:rsidR="00412C44" w:rsidRPr="004454EF" w:rsidRDefault="004D2C69" w:rsidP="00DE3193">
      <w:pPr>
        <w:widowControl w:val="0"/>
        <w:autoSpaceDE w:val="0"/>
        <w:autoSpaceDN w:val="0"/>
        <w:adjustRightInd w:val="0"/>
        <w:ind w:firstLine="720"/>
        <w:rPr>
          <w:rFonts w:ascii="Arial" w:hAnsi="Arial" w:cs="Arial"/>
        </w:rPr>
      </w:pPr>
      <w:r>
        <w:rPr>
          <w:rFonts w:ascii="Arial" w:hAnsi="Arial" w:cs="Arial"/>
        </w:rPr>
        <w:lastRenderedPageBreak/>
        <w:t>This article</w:t>
      </w:r>
      <w:r w:rsidR="004807B9" w:rsidRPr="004454EF">
        <w:rPr>
          <w:rFonts w:ascii="Arial" w:hAnsi="Arial" w:cs="Arial"/>
        </w:rPr>
        <w:t xml:space="preserve"> </w:t>
      </w:r>
      <w:r w:rsidR="00412C44" w:rsidRPr="004454EF">
        <w:rPr>
          <w:rFonts w:ascii="Arial" w:hAnsi="Arial" w:cs="Arial"/>
        </w:rPr>
        <w:t>review</w:t>
      </w:r>
      <w:r>
        <w:rPr>
          <w:rFonts w:ascii="Arial" w:hAnsi="Arial" w:cs="Arial"/>
        </w:rPr>
        <w:t>s</w:t>
      </w:r>
      <w:r w:rsidR="00412C44" w:rsidRPr="004454EF">
        <w:rPr>
          <w:rFonts w:ascii="Arial" w:hAnsi="Arial" w:cs="Arial"/>
        </w:rPr>
        <w:t xml:space="preserve"> some reasons bystanders </w:t>
      </w:r>
      <w:r w:rsidR="008F7CF3">
        <w:rPr>
          <w:rFonts w:ascii="Arial" w:hAnsi="Arial" w:cs="Arial"/>
        </w:rPr>
        <w:t>have given</w:t>
      </w:r>
      <w:r w:rsidR="00412C44" w:rsidRPr="004454EF">
        <w:rPr>
          <w:rFonts w:ascii="Arial" w:hAnsi="Arial" w:cs="Arial"/>
        </w:rPr>
        <w:t xml:space="preserve">, as to why they </w:t>
      </w:r>
      <w:r w:rsidR="00392353">
        <w:rPr>
          <w:rFonts w:ascii="Arial" w:hAnsi="Arial" w:cs="Arial"/>
        </w:rPr>
        <w:t>did not act</w:t>
      </w:r>
      <w:r w:rsidR="00412C44" w:rsidRPr="004454EF">
        <w:rPr>
          <w:rFonts w:ascii="Arial" w:hAnsi="Arial" w:cs="Arial"/>
        </w:rPr>
        <w:t xml:space="preserve">, and </w:t>
      </w:r>
      <w:r w:rsidR="00A07A34">
        <w:rPr>
          <w:rFonts w:ascii="Arial" w:hAnsi="Arial" w:cs="Arial"/>
        </w:rPr>
        <w:t>some</w:t>
      </w:r>
      <w:r w:rsidR="00412C44" w:rsidRPr="004454EF">
        <w:rPr>
          <w:rFonts w:ascii="Arial" w:hAnsi="Arial" w:cs="Arial"/>
        </w:rPr>
        <w:t xml:space="preserve"> reasons they </w:t>
      </w:r>
      <w:r w:rsidR="008F7CF3">
        <w:rPr>
          <w:rFonts w:ascii="Arial" w:hAnsi="Arial" w:cs="Arial"/>
        </w:rPr>
        <w:t>have given</w:t>
      </w:r>
      <w:r w:rsidR="008F7CF3" w:rsidRPr="004454EF">
        <w:rPr>
          <w:rFonts w:ascii="Arial" w:hAnsi="Arial" w:cs="Arial"/>
        </w:rPr>
        <w:t xml:space="preserve"> </w:t>
      </w:r>
      <w:r w:rsidR="00412C44" w:rsidRPr="004454EF">
        <w:rPr>
          <w:rFonts w:ascii="Arial" w:hAnsi="Arial" w:cs="Arial"/>
        </w:rPr>
        <w:t>as to why they have taken responsible action.</w:t>
      </w:r>
      <w:r>
        <w:rPr>
          <w:rFonts w:ascii="Arial" w:hAnsi="Arial" w:cs="Arial"/>
        </w:rPr>
        <w:t xml:space="preserve">  The examples draw on over 45 years of </w:t>
      </w:r>
      <w:r w:rsidR="009616C5">
        <w:rPr>
          <w:rFonts w:ascii="Arial" w:hAnsi="Arial" w:cs="Arial"/>
        </w:rPr>
        <w:t xml:space="preserve">having interacted </w:t>
      </w:r>
      <w:r>
        <w:rPr>
          <w:rFonts w:ascii="Arial" w:hAnsi="Arial" w:cs="Arial"/>
        </w:rPr>
        <w:t xml:space="preserve">with bystanders </w:t>
      </w:r>
      <w:r w:rsidR="00E72F9B">
        <w:rPr>
          <w:rFonts w:ascii="Arial" w:hAnsi="Arial" w:cs="Arial"/>
        </w:rPr>
        <w:t xml:space="preserve">before, </w:t>
      </w:r>
      <w:r>
        <w:rPr>
          <w:rFonts w:ascii="Arial" w:hAnsi="Arial" w:cs="Arial"/>
        </w:rPr>
        <w:t>during and after small and large events.</w:t>
      </w:r>
      <w:r w:rsidR="00412C44" w:rsidRPr="004454EF">
        <w:rPr>
          <w:rFonts w:ascii="Arial" w:hAnsi="Arial" w:cs="Arial"/>
        </w:rPr>
        <w:t xml:space="preserve"> The goals are: </w:t>
      </w:r>
      <w:r>
        <w:rPr>
          <w:rFonts w:ascii="Arial" w:hAnsi="Arial" w:cs="Arial"/>
        </w:rPr>
        <w:t xml:space="preserve">first, </w:t>
      </w:r>
      <w:r w:rsidR="00412C44" w:rsidRPr="004454EF">
        <w:rPr>
          <w:rFonts w:ascii="Arial" w:hAnsi="Arial" w:cs="Arial"/>
        </w:rPr>
        <w:t xml:space="preserve">to assist </w:t>
      </w:r>
      <w:r w:rsidR="00BE6292">
        <w:rPr>
          <w:rFonts w:ascii="Arial" w:hAnsi="Arial" w:cs="Arial"/>
        </w:rPr>
        <w:t xml:space="preserve">relevant </w:t>
      </w:r>
      <w:r w:rsidR="00412C44" w:rsidRPr="004454EF">
        <w:rPr>
          <w:rFonts w:ascii="Arial" w:hAnsi="Arial" w:cs="Arial"/>
        </w:rPr>
        <w:t xml:space="preserve">practitioners </w:t>
      </w:r>
      <w:r w:rsidR="008F7CF3">
        <w:rPr>
          <w:rFonts w:ascii="Arial" w:hAnsi="Arial" w:cs="Arial"/>
        </w:rPr>
        <w:t>to take</w:t>
      </w:r>
      <w:r w:rsidR="008F7CF3" w:rsidRPr="004454EF">
        <w:rPr>
          <w:rFonts w:ascii="Arial" w:hAnsi="Arial" w:cs="Arial"/>
        </w:rPr>
        <w:t xml:space="preserve"> </w:t>
      </w:r>
      <w:r w:rsidR="00412C44" w:rsidRPr="004454EF">
        <w:rPr>
          <w:rFonts w:ascii="Arial" w:hAnsi="Arial" w:cs="Arial"/>
        </w:rPr>
        <w:t xml:space="preserve">a systems </w:t>
      </w:r>
      <w:r w:rsidR="00BE6292" w:rsidRPr="004454EF">
        <w:rPr>
          <w:rFonts w:ascii="Arial" w:hAnsi="Arial" w:cs="Arial"/>
        </w:rPr>
        <w:t>approach</w:t>
      </w:r>
      <w:r w:rsidR="00BE6292">
        <w:rPr>
          <w:rFonts w:ascii="Arial" w:hAnsi="Arial" w:cs="Arial"/>
        </w:rPr>
        <w:t>—</w:t>
      </w:r>
      <w:r w:rsidR="00412C44" w:rsidRPr="004454EF">
        <w:rPr>
          <w:rFonts w:ascii="Arial" w:hAnsi="Arial" w:cs="Arial"/>
        </w:rPr>
        <w:t xml:space="preserve">to foster a context for </w:t>
      </w:r>
      <w:r w:rsidR="00412C44">
        <w:rPr>
          <w:rFonts w:ascii="Arial" w:hAnsi="Arial" w:cs="Arial"/>
        </w:rPr>
        <w:t xml:space="preserve">responsible </w:t>
      </w:r>
      <w:r w:rsidR="00412C44" w:rsidRPr="004454EF">
        <w:rPr>
          <w:rFonts w:ascii="Arial" w:hAnsi="Arial" w:cs="Arial"/>
        </w:rPr>
        <w:t>bystanders</w:t>
      </w:r>
      <w:r w:rsidR="00412C44">
        <w:rPr>
          <w:rFonts w:ascii="Arial" w:hAnsi="Arial" w:cs="Arial"/>
        </w:rPr>
        <w:t xml:space="preserve"> to act </w:t>
      </w:r>
      <w:r w:rsidR="004D34BC">
        <w:rPr>
          <w:rFonts w:ascii="Arial" w:hAnsi="Arial" w:cs="Arial"/>
        </w:rPr>
        <w:t xml:space="preserve">effectively </w:t>
      </w:r>
      <w:r w:rsidR="00412C44">
        <w:rPr>
          <w:rFonts w:ascii="Arial" w:hAnsi="Arial" w:cs="Arial"/>
        </w:rPr>
        <w:t xml:space="preserve">in ways that they are willing to </w:t>
      </w:r>
      <w:r w:rsidR="00BE6292">
        <w:rPr>
          <w:rFonts w:ascii="Arial" w:hAnsi="Arial" w:cs="Arial"/>
        </w:rPr>
        <w:t>act—</w:t>
      </w:r>
      <w:r>
        <w:rPr>
          <w:rFonts w:ascii="Arial" w:hAnsi="Arial" w:cs="Arial"/>
        </w:rPr>
        <w:t xml:space="preserve">and, second, </w:t>
      </w:r>
      <w:r w:rsidR="00412C44" w:rsidRPr="004454EF">
        <w:rPr>
          <w:rFonts w:ascii="Arial" w:hAnsi="Arial" w:cs="Arial"/>
        </w:rPr>
        <w:t xml:space="preserve">to encourage </w:t>
      </w:r>
      <w:r w:rsidR="00BE6292">
        <w:rPr>
          <w:rFonts w:ascii="Arial" w:hAnsi="Arial" w:cs="Arial"/>
        </w:rPr>
        <w:t xml:space="preserve">case studies and </w:t>
      </w:r>
      <w:r w:rsidR="00412C44" w:rsidRPr="004454EF">
        <w:rPr>
          <w:rFonts w:ascii="Arial" w:hAnsi="Arial" w:cs="Arial"/>
        </w:rPr>
        <w:t xml:space="preserve">further research </w:t>
      </w:r>
      <w:r w:rsidR="00412C44">
        <w:rPr>
          <w:rFonts w:ascii="Arial" w:hAnsi="Arial" w:cs="Arial"/>
        </w:rPr>
        <w:t>about bystanders</w:t>
      </w:r>
      <w:r w:rsidR="00412C44" w:rsidRPr="004454EF">
        <w:rPr>
          <w:rFonts w:ascii="Arial" w:hAnsi="Arial" w:cs="Arial"/>
        </w:rPr>
        <w:t>.</w:t>
      </w:r>
    </w:p>
    <w:p w14:paraId="75D9F02A" w14:textId="77777777" w:rsidR="00412C44" w:rsidRDefault="00412C44" w:rsidP="00DE3193">
      <w:pPr>
        <w:widowControl w:val="0"/>
        <w:autoSpaceDE w:val="0"/>
        <w:autoSpaceDN w:val="0"/>
        <w:adjustRightInd w:val="0"/>
        <w:rPr>
          <w:rFonts w:ascii="Arial" w:hAnsi="Arial" w:cs="Arial"/>
        </w:rPr>
      </w:pPr>
    </w:p>
    <w:p w14:paraId="44DF7611" w14:textId="49D833BC" w:rsidR="001B5832" w:rsidRPr="000B09FF" w:rsidRDefault="00184F9F" w:rsidP="000B09FF">
      <w:pPr>
        <w:widowControl w:val="0"/>
        <w:autoSpaceDE w:val="0"/>
        <w:autoSpaceDN w:val="0"/>
        <w:adjustRightInd w:val="0"/>
        <w:jc w:val="center"/>
        <w:rPr>
          <w:rFonts w:ascii="Arial" w:hAnsi="Arial" w:cs="Arial"/>
          <w:b/>
        </w:rPr>
      </w:pPr>
      <w:r>
        <w:rPr>
          <w:rFonts w:ascii="Arial" w:hAnsi="Arial" w:cs="Arial"/>
          <w:b/>
        </w:rPr>
        <w:t xml:space="preserve">How these </w:t>
      </w:r>
      <w:r w:rsidR="00E034AE">
        <w:rPr>
          <w:rFonts w:ascii="Arial" w:hAnsi="Arial" w:cs="Arial"/>
          <w:b/>
        </w:rPr>
        <w:t xml:space="preserve">“Practitioner’s </w:t>
      </w:r>
      <w:r>
        <w:rPr>
          <w:rFonts w:ascii="Arial" w:hAnsi="Arial" w:cs="Arial"/>
          <w:b/>
        </w:rPr>
        <w:t>Notes</w:t>
      </w:r>
      <w:r w:rsidR="00E034AE">
        <w:rPr>
          <w:rFonts w:ascii="Arial" w:hAnsi="Arial" w:cs="Arial"/>
          <w:b/>
        </w:rPr>
        <w:t>”</w:t>
      </w:r>
      <w:r>
        <w:rPr>
          <w:rFonts w:ascii="Arial" w:hAnsi="Arial" w:cs="Arial"/>
          <w:b/>
        </w:rPr>
        <w:t xml:space="preserve"> fit into </w:t>
      </w:r>
      <w:r w:rsidR="00A642A2">
        <w:rPr>
          <w:rFonts w:ascii="Arial" w:hAnsi="Arial" w:cs="Arial"/>
          <w:b/>
        </w:rPr>
        <w:t>Bystander R</w:t>
      </w:r>
      <w:r w:rsidR="002A1E25">
        <w:rPr>
          <w:rFonts w:ascii="Arial" w:hAnsi="Arial" w:cs="Arial"/>
          <w:b/>
        </w:rPr>
        <w:t>esearch</w:t>
      </w:r>
      <w:r w:rsidR="00B971FD">
        <w:rPr>
          <w:rFonts w:ascii="Arial" w:hAnsi="Arial" w:cs="Arial"/>
          <w:b/>
        </w:rPr>
        <w:t>.</w:t>
      </w:r>
    </w:p>
    <w:p w14:paraId="4BC138ED" w14:textId="77777777" w:rsidR="001B5832" w:rsidRDefault="001B5832" w:rsidP="001B5832">
      <w:pPr>
        <w:widowControl w:val="0"/>
        <w:autoSpaceDE w:val="0"/>
        <w:autoSpaceDN w:val="0"/>
        <w:adjustRightInd w:val="0"/>
        <w:rPr>
          <w:rFonts w:ascii="Arial" w:hAnsi="Arial" w:cs="Arial"/>
        </w:rPr>
      </w:pPr>
    </w:p>
    <w:p w14:paraId="4ED27B67" w14:textId="15703197" w:rsidR="00714CC1" w:rsidRPr="001B5832" w:rsidRDefault="00A40345" w:rsidP="00714CC1">
      <w:pPr>
        <w:widowControl w:val="0"/>
        <w:autoSpaceDE w:val="0"/>
        <w:autoSpaceDN w:val="0"/>
        <w:adjustRightInd w:val="0"/>
        <w:rPr>
          <w:rFonts w:ascii="Arial" w:hAnsi="Arial" w:cs="Arial"/>
        </w:rPr>
      </w:pPr>
      <w:r w:rsidRPr="001B5832">
        <w:rPr>
          <w:rFonts w:ascii="Arial" w:hAnsi="Arial" w:cs="Arial"/>
        </w:rPr>
        <w:t xml:space="preserve">The </w:t>
      </w:r>
      <w:r>
        <w:rPr>
          <w:rFonts w:ascii="Arial" w:hAnsi="Arial" w:cs="Arial"/>
        </w:rPr>
        <w:t xml:space="preserve">field of “bystander study” is </w:t>
      </w:r>
      <w:r w:rsidR="00714CC1">
        <w:rPr>
          <w:rFonts w:ascii="Arial" w:hAnsi="Arial" w:cs="Arial"/>
        </w:rPr>
        <w:t xml:space="preserve">vast. In broad overview, there are literally millions of Google entries about whistleblowers, many focused on whether whistleblowing is beneficial or destructive, and the implicit and explicit, painful consequences of blowing the whistle. </w:t>
      </w:r>
      <w:r w:rsidR="0010089D">
        <w:rPr>
          <w:rFonts w:ascii="Arial" w:hAnsi="Arial" w:cs="Arial"/>
        </w:rPr>
        <w:t xml:space="preserve">(There is also constant discussion about whether and when a given act of  “whistleblowing” is </w:t>
      </w:r>
      <w:r w:rsidR="009C6E68">
        <w:rPr>
          <w:rFonts w:ascii="Arial" w:hAnsi="Arial" w:cs="Arial"/>
        </w:rPr>
        <w:t xml:space="preserve">noble </w:t>
      </w:r>
      <w:r w:rsidR="0010089D">
        <w:rPr>
          <w:rFonts w:ascii="Arial" w:hAnsi="Arial" w:cs="Arial"/>
        </w:rPr>
        <w:t>and ethical or despicable and unethical</w:t>
      </w:r>
      <w:r w:rsidR="009C6E68">
        <w:rPr>
          <w:rFonts w:ascii="Arial" w:hAnsi="Arial" w:cs="Arial"/>
        </w:rPr>
        <w:t>; one person’s hero may be another person’s vigilante.</w:t>
      </w:r>
      <w:r w:rsidR="0010089D">
        <w:rPr>
          <w:rFonts w:ascii="Arial" w:hAnsi="Arial" w:cs="Arial"/>
        </w:rPr>
        <w:t xml:space="preserve">) </w:t>
      </w:r>
      <w:r w:rsidR="00714CC1" w:rsidRPr="001B5832">
        <w:rPr>
          <w:rFonts w:ascii="Arial" w:hAnsi="Arial" w:cs="Arial"/>
        </w:rPr>
        <w:t>There is a broad literature about third party actions in dealing with conflict</w:t>
      </w:r>
      <w:r w:rsidR="00714CC1">
        <w:rPr>
          <w:rStyle w:val="FootnoteReference"/>
          <w:rFonts w:ascii="Arial" w:hAnsi="Arial" w:cs="Arial"/>
        </w:rPr>
        <w:footnoteReference w:id="15"/>
      </w:r>
      <w:r w:rsidR="00714CC1" w:rsidRPr="001B5832">
        <w:rPr>
          <w:rFonts w:ascii="Arial" w:hAnsi="Arial" w:cs="Arial"/>
        </w:rPr>
        <w:t xml:space="preserve">. </w:t>
      </w:r>
      <w:r w:rsidR="00714CC1">
        <w:rPr>
          <w:rFonts w:ascii="Arial" w:hAnsi="Arial" w:cs="Arial"/>
        </w:rPr>
        <w:t>There is a</w:t>
      </w:r>
      <w:r w:rsidR="00260086">
        <w:rPr>
          <w:rFonts w:ascii="Arial" w:hAnsi="Arial" w:cs="Arial"/>
        </w:rPr>
        <w:t xml:space="preserve"> wide</w:t>
      </w:r>
      <w:r w:rsidR="00714CC1">
        <w:rPr>
          <w:rFonts w:ascii="Arial" w:hAnsi="Arial" w:cs="Arial"/>
        </w:rPr>
        <w:t xml:space="preserve"> literature about </w:t>
      </w:r>
      <w:r w:rsidR="00714CC1" w:rsidRPr="001B5832">
        <w:rPr>
          <w:rFonts w:ascii="Arial" w:hAnsi="Arial" w:cs="Arial"/>
        </w:rPr>
        <w:t xml:space="preserve">responses to genocide. </w:t>
      </w:r>
      <w:r w:rsidR="00714CC1">
        <w:rPr>
          <w:rFonts w:ascii="Arial" w:hAnsi="Arial" w:cs="Arial"/>
        </w:rPr>
        <w:t>T</w:t>
      </w:r>
      <w:r w:rsidR="00714CC1" w:rsidRPr="001B5832">
        <w:rPr>
          <w:rFonts w:ascii="Arial" w:hAnsi="Arial" w:cs="Arial"/>
        </w:rPr>
        <w:t xml:space="preserve">here is an engaging, emerging literature about bystanders’ contributions to morale and happiness, productivity and creativity. </w:t>
      </w:r>
    </w:p>
    <w:p w14:paraId="0C5DBB63" w14:textId="5B40308F" w:rsidR="00714CC1" w:rsidRDefault="00714CC1" w:rsidP="00714CC1">
      <w:pPr>
        <w:widowControl w:val="0"/>
        <w:autoSpaceDE w:val="0"/>
        <w:autoSpaceDN w:val="0"/>
        <w:adjustRightInd w:val="0"/>
        <w:rPr>
          <w:rFonts w:ascii="Arial" w:hAnsi="Arial" w:cs="Arial"/>
        </w:rPr>
      </w:pPr>
      <w:r>
        <w:rPr>
          <w:rFonts w:ascii="Arial" w:hAnsi="Arial" w:cs="Arial"/>
        </w:rPr>
        <w:t xml:space="preserve"> </w:t>
      </w:r>
    </w:p>
    <w:p w14:paraId="665AB343" w14:textId="6E83BC24" w:rsidR="00260086" w:rsidRDefault="00260086" w:rsidP="001B5832">
      <w:pPr>
        <w:widowControl w:val="0"/>
        <w:autoSpaceDE w:val="0"/>
        <w:autoSpaceDN w:val="0"/>
        <w:adjustRightInd w:val="0"/>
        <w:rPr>
          <w:rFonts w:ascii="Arial" w:hAnsi="Arial" w:cs="Arial"/>
        </w:rPr>
      </w:pPr>
      <w:r w:rsidRPr="004556AC">
        <w:rPr>
          <w:rFonts w:ascii="Arial" w:hAnsi="Arial" w:cs="Arial"/>
        </w:rPr>
        <w:t xml:space="preserve">Much of the scholarly literature </w:t>
      </w:r>
      <w:r>
        <w:rPr>
          <w:rFonts w:ascii="Arial" w:hAnsi="Arial" w:cs="Arial"/>
        </w:rPr>
        <w:t xml:space="preserve">about </w:t>
      </w:r>
      <w:r w:rsidRPr="004556AC">
        <w:rPr>
          <w:rFonts w:ascii="Arial" w:hAnsi="Arial" w:cs="Arial"/>
        </w:rPr>
        <w:t xml:space="preserve">bystander </w:t>
      </w:r>
      <w:r>
        <w:rPr>
          <w:rFonts w:ascii="Arial" w:hAnsi="Arial" w:cs="Arial"/>
        </w:rPr>
        <w:t>responses to unacceptable behavior</w:t>
      </w:r>
      <w:r w:rsidDel="00D35203">
        <w:rPr>
          <w:rFonts w:ascii="Arial" w:hAnsi="Arial" w:cs="Arial"/>
        </w:rPr>
        <w:t xml:space="preserve"> </w:t>
      </w:r>
      <w:r>
        <w:rPr>
          <w:rFonts w:ascii="Arial" w:hAnsi="Arial" w:cs="Arial"/>
        </w:rPr>
        <w:t>focuses on just one or two bystander characteristics, settings, situations, issues, motivations and/or actions</w:t>
      </w:r>
      <w:r w:rsidRPr="004556AC">
        <w:rPr>
          <w:rFonts w:ascii="Arial" w:hAnsi="Arial" w:cs="Arial"/>
        </w:rPr>
        <w:t>.</w:t>
      </w:r>
      <w:r>
        <w:rPr>
          <w:rFonts w:ascii="Arial" w:hAnsi="Arial" w:cs="Arial"/>
        </w:rPr>
        <w:t xml:space="preserve"> These include</w:t>
      </w:r>
      <w:r w:rsidR="00A40345" w:rsidRPr="001B5832">
        <w:rPr>
          <w:rFonts w:ascii="Arial" w:hAnsi="Arial" w:cs="Arial"/>
        </w:rPr>
        <w:t xml:space="preserve">: preventing or catching “errors” in various kinds of systems; preventing </w:t>
      </w:r>
      <w:r w:rsidR="00A40345">
        <w:rPr>
          <w:rFonts w:ascii="Arial" w:hAnsi="Arial" w:cs="Arial"/>
        </w:rPr>
        <w:t xml:space="preserve">bullying and cyberbullying, </w:t>
      </w:r>
      <w:r w:rsidR="00A40345" w:rsidRPr="001B5832">
        <w:rPr>
          <w:rFonts w:ascii="Arial" w:hAnsi="Arial" w:cs="Arial"/>
        </w:rPr>
        <w:t>alcohol and drug abuse, sexual assault and other criminal behavior; dealing with insider threat</w:t>
      </w:r>
      <w:r w:rsidR="00A40345">
        <w:rPr>
          <w:rFonts w:ascii="Arial" w:hAnsi="Arial" w:cs="Arial"/>
        </w:rPr>
        <w:t xml:space="preserve"> and terrorism</w:t>
      </w:r>
      <w:r w:rsidR="00A40345" w:rsidRPr="001B5832">
        <w:rPr>
          <w:rFonts w:ascii="Arial" w:hAnsi="Arial" w:cs="Arial"/>
        </w:rPr>
        <w:t>; the effects of gender and ethnic differences</w:t>
      </w:r>
      <w:r w:rsidR="00A40345">
        <w:rPr>
          <w:rFonts w:ascii="Arial" w:hAnsi="Arial" w:cs="Arial"/>
        </w:rPr>
        <w:t>,</w:t>
      </w:r>
      <w:r w:rsidR="00A40345" w:rsidRPr="001B5832">
        <w:rPr>
          <w:rFonts w:ascii="Arial" w:hAnsi="Arial" w:cs="Arial"/>
        </w:rPr>
        <w:t xml:space="preserve"> different age groups</w:t>
      </w:r>
      <w:r w:rsidR="00A40345">
        <w:rPr>
          <w:rFonts w:ascii="Arial" w:hAnsi="Arial" w:cs="Arial"/>
        </w:rPr>
        <w:t xml:space="preserve"> and different personality characteristics</w:t>
      </w:r>
      <w:r w:rsidR="00A40345" w:rsidRPr="001B5832">
        <w:rPr>
          <w:rFonts w:ascii="Arial" w:hAnsi="Arial" w:cs="Arial"/>
        </w:rPr>
        <w:t xml:space="preserve">; building “resilient organizations;” </w:t>
      </w:r>
      <w:r w:rsidR="00A40345">
        <w:rPr>
          <w:rFonts w:ascii="Arial" w:hAnsi="Arial" w:cs="Arial"/>
        </w:rPr>
        <w:t>encouraging corporate social responsibility, training in moral courage, and for educational leadership</w:t>
      </w:r>
      <w:r w:rsidR="00D16731">
        <w:rPr>
          <w:rFonts w:ascii="Arial" w:hAnsi="Arial" w:cs="Arial"/>
        </w:rPr>
        <w:t>.</w:t>
      </w:r>
      <w:r w:rsidR="00A40345" w:rsidRPr="001B5832">
        <w:rPr>
          <w:rFonts w:ascii="Arial" w:hAnsi="Arial" w:cs="Arial"/>
        </w:rPr>
        <w:t xml:space="preserve"> </w:t>
      </w:r>
      <w:r w:rsidR="0010089D">
        <w:rPr>
          <w:rFonts w:ascii="Arial" w:hAnsi="Arial" w:cs="Arial"/>
        </w:rPr>
        <w:t xml:space="preserve">Hundreds of </w:t>
      </w:r>
      <w:r w:rsidR="00D35203">
        <w:rPr>
          <w:rFonts w:ascii="Arial" w:hAnsi="Arial" w:cs="Arial"/>
        </w:rPr>
        <w:t>stud</w:t>
      </w:r>
      <w:r w:rsidR="005B49C2">
        <w:rPr>
          <w:rFonts w:ascii="Arial" w:hAnsi="Arial" w:cs="Arial"/>
        </w:rPr>
        <w:t>ies</w:t>
      </w:r>
      <w:r w:rsidR="00D35203">
        <w:rPr>
          <w:rFonts w:ascii="Arial" w:hAnsi="Arial" w:cs="Arial"/>
        </w:rPr>
        <w:t xml:space="preserve"> </w:t>
      </w:r>
      <w:r w:rsidR="00D35203" w:rsidRPr="004556AC">
        <w:rPr>
          <w:rFonts w:ascii="Arial" w:hAnsi="Arial" w:cs="Arial"/>
        </w:rPr>
        <w:t>depend on the use of hypotheticals, in training and research</w:t>
      </w:r>
      <w:r w:rsidR="00D35203">
        <w:rPr>
          <w:rFonts w:ascii="Arial" w:hAnsi="Arial" w:cs="Arial"/>
        </w:rPr>
        <w:t xml:space="preserve">. </w:t>
      </w:r>
    </w:p>
    <w:p w14:paraId="3E03970C" w14:textId="77777777" w:rsidR="00260086" w:rsidRDefault="00260086" w:rsidP="001B5832">
      <w:pPr>
        <w:widowControl w:val="0"/>
        <w:autoSpaceDE w:val="0"/>
        <w:autoSpaceDN w:val="0"/>
        <w:adjustRightInd w:val="0"/>
        <w:rPr>
          <w:rFonts w:ascii="Arial" w:hAnsi="Arial" w:cs="Arial"/>
        </w:rPr>
      </w:pPr>
    </w:p>
    <w:p w14:paraId="79835D80" w14:textId="3C6EA1BD" w:rsidR="002015EF" w:rsidRPr="004556AC" w:rsidRDefault="00146DD3" w:rsidP="001B5832">
      <w:pPr>
        <w:widowControl w:val="0"/>
        <w:autoSpaceDE w:val="0"/>
        <w:autoSpaceDN w:val="0"/>
        <w:adjustRightInd w:val="0"/>
        <w:rPr>
          <w:rFonts w:ascii="Arial" w:hAnsi="Arial" w:cs="Arial"/>
        </w:rPr>
      </w:pPr>
      <w:r>
        <w:rPr>
          <w:rFonts w:ascii="Arial" w:hAnsi="Arial" w:cs="Arial"/>
        </w:rPr>
        <w:t xml:space="preserve">The </w:t>
      </w:r>
      <w:r w:rsidR="009C2B6D">
        <w:rPr>
          <w:rFonts w:ascii="Arial" w:hAnsi="Arial" w:cs="Arial"/>
        </w:rPr>
        <w:t xml:space="preserve">present </w:t>
      </w:r>
      <w:r w:rsidR="001B5832">
        <w:rPr>
          <w:rFonts w:ascii="Arial" w:hAnsi="Arial" w:cs="Arial"/>
        </w:rPr>
        <w:t>article</w:t>
      </w:r>
      <w:r w:rsidR="009C2B6D">
        <w:rPr>
          <w:rFonts w:ascii="Arial" w:hAnsi="Arial" w:cs="Arial"/>
        </w:rPr>
        <w:t xml:space="preserve"> </w:t>
      </w:r>
      <w:r w:rsidR="001B5832">
        <w:rPr>
          <w:rFonts w:ascii="Arial" w:hAnsi="Arial" w:cs="Arial"/>
        </w:rPr>
        <w:t>presents</w:t>
      </w:r>
      <w:r w:rsidR="001B5832" w:rsidRPr="001B5832">
        <w:rPr>
          <w:rFonts w:ascii="Arial" w:hAnsi="Arial" w:cs="Arial"/>
        </w:rPr>
        <w:t xml:space="preserve"> “practitioner” observations about </w:t>
      </w:r>
      <w:r w:rsidR="00BA539E">
        <w:rPr>
          <w:rFonts w:ascii="Arial" w:hAnsi="Arial" w:cs="Arial"/>
        </w:rPr>
        <w:t xml:space="preserve">a variety of </w:t>
      </w:r>
      <w:r w:rsidR="0066541F">
        <w:rPr>
          <w:rFonts w:ascii="Arial" w:hAnsi="Arial" w:cs="Arial"/>
        </w:rPr>
        <w:t xml:space="preserve">real </w:t>
      </w:r>
      <w:r w:rsidR="001B5832" w:rsidRPr="001B5832">
        <w:rPr>
          <w:rFonts w:ascii="Arial" w:hAnsi="Arial" w:cs="Arial"/>
        </w:rPr>
        <w:t>peers and bystanders</w:t>
      </w:r>
      <w:r w:rsidR="00E26898">
        <w:rPr>
          <w:rFonts w:ascii="Arial" w:hAnsi="Arial" w:cs="Arial"/>
        </w:rPr>
        <w:t xml:space="preserve"> in </w:t>
      </w:r>
      <w:r>
        <w:rPr>
          <w:rFonts w:ascii="Arial" w:hAnsi="Arial" w:cs="Arial"/>
        </w:rPr>
        <w:t xml:space="preserve">complex, </w:t>
      </w:r>
      <w:r w:rsidR="00E26898">
        <w:rPr>
          <w:rFonts w:ascii="Arial" w:hAnsi="Arial" w:cs="Arial"/>
        </w:rPr>
        <w:t>real situations</w:t>
      </w:r>
      <w:r w:rsidR="00FB4050">
        <w:rPr>
          <w:rFonts w:ascii="Arial" w:hAnsi="Arial" w:cs="Arial"/>
        </w:rPr>
        <w:t>.</w:t>
      </w:r>
      <w:r w:rsidR="0066541F">
        <w:rPr>
          <w:rFonts w:ascii="Arial" w:hAnsi="Arial" w:cs="Arial"/>
        </w:rPr>
        <w:t xml:space="preserve"> </w:t>
      </w:r>
      <w:r w:rsidR="001B5832" w:rsidRPr="001B5832">
        <w:rPr>
          <w:rFonts w:ascii="Arial" w:hAnsi="Arial" w:cs="Arial"/>
        </w:rPr>
        <w:t xml:space="preserve">The observations are those of an organizational ombuds, from 45 years of practice and research. </w:t>
      </w:r>
      <w:r w:rsidR="009C2B6D">
        <w:rPr>
          <w:rFonts w:ascii="Arial" w:hAnsi="Arial" w:cs="Arial"/>
        </w:rPr>
        <w:t>Th</w:t>
      </w:r>
      <w:r w:rsidR="00261D06">
        <w:rPr>
          <w:rFonts w:ascii="Arial" w:hAnsi="Arial" w:cs="Arial"/>
        </w:rPr>
        <w:t>e</w:t>
      </w:r>
      <w:r w:rsidR="009C2B6D">
        <w:rPr>
          <w:rFonts w:ascii="Arial" w:hAnsi="Arial" w:cs="Arial"/>
        </w:rPr>
        <w:t xml:space="preserve"> article report</w:t>
      </w:r>
      <w:r w:rsidR="0066541F">
        <w:rPr>
          <w:rFonts w:ascii="Arial" w:hAnsi="Arial" w:cs="Arial"/>
        </w:rPr>
        <w:t>s</w:t>
      </w:r>
      <w:r w:rsidR="009C2B6D">
        <w:rPr>
          <w:rFonts w:ascii="Arial" w:hAnsi="Arial" w:cs="Arial"/>
        </w:rPr>
        <w:t xml:space="preserve"> broadly on some thousands of conversations. These discussions</w:t>
      </w:r>
      <w:r w:rsidR="00FB4050">
        <w:rPr>
          <w:rFonts w:ascii="Arial" w:hAnsi="Arial" w:cs="Arial"/>
        </w:rPr>
        <w:t xml:space="preserve"> </w:t>
      </w:r>
      <w:r w:rsidR="002F2E24">
        <w:rPr>
          <w:rFonts w:ascii="Arial" w:hAnsi="Arial" w:cs="Arial"/>
        </w:rPr>
        <w:t xml:space="preserve">were </w:t>
      </w:r>
      <w:r w:rsidR="009C2B6D">
        <w:rPr>
          <w:rFonts w:ascii="Arial" w:hAnsi="Arial" w:cs="Arial"/>
        </w:rPr>
        <w:t>with</w:t>
      </w:r>
      <w:r w:rsidR="00FB4050">
        <w:rPr>
          <w:rFonts w:ascii="Arial" w:hAnsi="Arial" w:cs="Arial"/>
        </w:rPr>
        <w:t xml:space="preserve"> </w:t>
      </w:r>
      <w:r w:rsidR="009C2B6D">
        <w:rPr>
          <w:rFonts w:ascii="Arial" w:hAnsi="Arial" w:cs="Arial"/>
        </w:rPr>
        <w:t>or about demographically diverse bystanders—in organizations or large and small communities—</w:t>
      </w:r>
      <w:r w:rsidR="00FB4050">
        <w:rPr>
          <w:rFonts w:ascii="Arial" w:hAnsi="Arial" w:cs="Arial"/>
        </w:rPr>
        <w:t xml:space="preserve">and their </w:t>
      </w:r>
      <w:r w:rsidR="00FB4050" w:rsidRPr="001B5832">
        <w:rPr>
          <w:rFonts w:ascii="Arial" w:hAnsi="Arial" w:cs="Arial"/>
        </w:rPr>
        <w:t xml:space="preserve">responses to </w:t>
      </w:r>
      <w:r w:rsidR="00466373">
        <w:rPr>
          <w:rFonts w:ascii="Arial" w:hAnsi="Arial" w:cs="Arial"/>
        </w:rPr>
        <w:t xml:space="preserve">different kinds </w:t>
      </w:r>
      <w:r w:rsidR="009C7AC8">
        <w:rPr>
          <w:rFonts w:ascii="Arial" w:hAnsi="Arial" w:cs="Arial"/>
        </w:rPr>
        <w:t xml:space="preserve">of </w:t>
      </w:r>
      <w:r w:rsidR="00FB4050" w:rsidRPr="001B5832">
        <w:rPr>
          <w:rFonts w:ascii="Arial" w:hAnsi="Arial" w:cs="Arial"/>
        </w:rPr>
        <w:t xml:space="preserve">behavior </w:t>
      </w:r>
      <w:r w:rsidR="00FB4050">
        <w:rPr>
          <w:rFonts w:ascii="Arial" w:hAnsi="Arial" w:cs="Arial"/>
        </w:rPr>
        <w:t>they perceive</w:t>
      </w:r>
      <w:r w:rsidR="00466373">
        <w:rPr>
          <w:rFonts w:ascii="Arial" w:hAnsi="Arial" w:cs="Arial"/>
        </w:rPr>
        <w:t>d</w:t>
      </w:r>
      <w:r w:rsidR="00FB4050">
        <w:rPr>
          <w:rFonts w:ascii="Arial" w:hAnsi="Arial" w:cs="Arial"/>
        </w:rPr>
        <w:t xml:space="preserve"> to be</w:t>
      </w:r>
      <w:r w:rsidR="00FB4050" w:rsidRPr="001B5832">
        <w:rPr>
          <w:rFonts w:ascii="Arial" w:hAnsi="Arial" w:cs="Arial"/>
        </w:rPr>
        <w:t xml:space="preserve"> unacceptable</w:t>
      </w:r>
      <w:r w:rsidR="00FB4050">
        <w:rPr>
          <w:rFonts w:ascii="Arial" w:hAnsi="Arial" w:cs="Arial"/>
        </w:rPr>
        <w:t>.</w:t>
      </w:r>
      <w:r w:rsidR="00FB4050" w:rsidRPr="00FB4050">
        <w:rPr>
          <w:rFonts w:ascii="Arial" w:hAnsi="Arial" w:cs="Arial"/>
        </w:rPr>
        <w:t xml:space="preserve"> </w:t>
      </w:r>
      <w:r w:rsidR="00FB4050">
        <w:rPr>
          <w:rFonts w:ascii="Arial" w:hAnsi="Arial" w:cs="Arial"/>
        </w:rPr>
        <w:t>I</w:t>
      </w:r>
      <w:r w:rsidR="00386C13">
        <w:rPr>
          <w:rFonts w:ascii="Arial" w:hAnsi="Arial" w:cs="Arial"/>
        </w:rPr>
        <w:t xml:space="preserve">n </w:t>
      </w:r>
      <w:r>
        <w:rPr>
          <w:rFonts w:ascii="Arial" w:hAnsi="Arial" w:cs="Arial"/>
        </w:rPr>
        <w:t xml:space="preserve">contrast to </w:t>
      </w:r>
      <w:r w:rsidR="005E753F">
        <w:rPr>
          <w:rFonts w:ascii="Arial" w:hAnsi="Arial" w:cs="Arial"/>
        </w:rPr>
        <w:t xml:space="preserve">the many </w:t>
      </w:r>
      <w:r>
        <w:rPr>
          <w:rFonts w:ascii="Arial" w:hAnsi="Arial" w:cs="Arial"/>
        </w:rPr>
        <w:t>studies that conclude with relatively simple views of bystanders</w:t>
      </w:r>
      <w:r w:rsidR="00386C13">
        <w:rPr>
          <w:rFonts w:ascii="Arial" w:hAnsi="Arial" w:cs="Arial"/>
        </w:rPr>
        <w:t xml:space="preserve">, </w:t>
      </w:r>
      <w:r w:rsidR="003E0E3C">
        <w:rPr>
          <w:rFonts w:ascii="Arial" w:hAnsi="Arial" w:cs="Arial"/>
        </w:rPr>
        <w:t>these</w:t>
      </w:r>
      <w:r w:rsidR="003E0E3C" w:rsidRPr="004556AC">
        <w:rPr>
          <w:rFonts w:ascii="Arial" w:hAnsi="Arial" w:cs="Arial"/>
        </w:rPr>
        <w:t xml:space="preserve"> </w:t>
      </w:r>
      <w:r w:rsidR="004556AC" w:rsidRPr="004556AC">
        <w:rPr>
          <w:rFonts w:ascii="Arial" w:hAnsi="Arial" w:cs="Arial"/>
        </w:rPr>
        <w:t xml:space="preserve">“real bystander” </w:t>
      </w:r>
      <w:r w:rsidR="009616C5">
        <w:rPr>
          <w:rFonts w:ascii="Arial" w:hAnsi="Arial" w:cs="Arial"/>
        </w:rPr>
        <w:t>self-reports</w:t>
      </w:r>
      <w:r w:rsidR="004556AC" w:rsidRPr="004556AC">
        <w:rPr>
          <w:rFonts w:ascii="Arial" w:hAnsi="Arial" w:cs="Arial"/>
        </w:rPr>
        <w:t xml:space="preserve"> affirm </w:t>
      </w:r>
      <w:r w:rsidR="00A62FAB">
        <w:rPr>
          <w:rFonts w:ascii="Arial" w:hAnsi="Arial" w:cs="Arial"/>
        </w:rPr>
        <w:t xml:space="preserve">other </w:t>
      </w:r>
      <w:r w:rsidR="004556AC" w:rsidRPr="004556AC">
        <w:rPr>
          <w:rFonts w:ascii="Arial" w:hAnsi="Arial" w:cs="Arial"/>
        </w:rPr>
        <w:t>research studies that characterize bystanders as diverse individuals</w:t>
      </w:r>
      <w:r w:rsidR="00EF5926">
        <w:rPr>
          <w:rFonts w:ascii="Arial" w:hAnsi="Arial" w:cs="Arial"/>
        </w:rPr>
        <w:t xml:space="preserve"> who are</w:t>
      </w:r>
      <w:r>
        <w:rPr>
          <w:rFonts w:ascii="Arial" w:hAnsi="Arial" w:cs="Arial"/>
        </w:rPr>
        <w:t xml:space="preserve"> very sensitive to context, and </w:t>
      </w:r>
      <w:r w:rsidR="00EF5926">
        <w:rPr>
          <w:rFonts w:ascii="Arial" w:hAnsi="Arial" w:cs="Arial"/>
        </w:rPr>
        <w:t>have</w:t>
      </w:r>
      <w:r w:rsidR="00EF5926" w:rsidRPr="004556AC">
        <w:rPr>
          <w:rFonts w:ascii="Arial" w:hAnsi="Arial" w:cs="Arial"/>
        </w:rPr>
        <w:t xml:space="preserve"> </w:t>
      </w:r>
      <w:r w:rsidR="004556AC" w:rsidRPr="004556AC">
        <w:rPr>
          <w:rFonts w:ascii="Arial" w:hAnsi="Arial" w:cs="Arial"/>
        </w:rPr>
        <w:t>multiple</w:t>
      </w:r>
      <w:r w:rsidR="002B6C81">
        <w:rPr>
          <w:rFonts w:ascii="Arial" w:hAnsi="Arial" w:cs="Arial"/>
        </w:rPr>
        <w:t>,</w:t>
      </w:r>
      <w:r w:rsidR="004556AC" w:rsidRPr="004556AC">
        <w:rPr>
          <w:rFonts w:ascii="Arial" w:hAnsi="Arial" w:cs="Arial"/>
        </w:rPr>
        <w:t xml:space="preserve"> </w:t>
      </w:r>
      <w:r w:rsidR="002B6C81">
        <w:rPr>
          <w:rFonts w:ascii="Arial" w:hAnsi="Arial" w:cs="Arial"/>
        </w:rPr>
        <w:t>idiosyncratic and</w:t>
      </w:r>
      <w:r w:rsidR="002B6C81" w:rsidRPr="004556AC">
        <w:rPr>
          <w:rFonts w:ascii="Arial" w:hAnsi="Arial" w:cs="Arial"/>
        </w:rPr>
        <w:t xml:space="preserve"> </w:t>
      </w:r>
      <w:r w:rsidR="00A25058">
        <w:rPr>
          <w:rFonts w:ascii="Arial" w:hAnsi="Arial" w:cs="Arial"/>
        </w:rPr>
        <w:t>often</w:t>
      </w:r>
      <w:r w:rsidR="00A25058" w:rsidRPr="004556AC">
        <w:rPr>
          <w:rFonts w:ascii="Arial" w:hAnsi="Arial" w:cs="Arial"/>
        </w:rPr>
        <w:t xml:space="preserve"> </w:t>
      </w:r>
      <w:r w:rsidR="004556AC" w:rsidRPr="004556AC">
        <w:rPr>
          <w:rFonts w:ascii="Arial" w:hAnsi="Arial" w:cs="Arial"/>
        </w:rPr>
        <w:t>conflicting motivations</w:t>
      </w:r>
      <w:r w:rsidR="00EA0287">
        <w:rPr>
          <w:rFonts w:ascii="Arial" w:hAnsi="Arial" w:cs="Arial"/>
        </w:rPr>
        <w:t>.</w:t>
      </w:r>
    </w:p>
    <w:p w14:paraId="770AD5C6" w14:textId="77777777" w:rsidR="001B5832" w:rsidRPr="001B5832" w:rsidRDefault="001B5832" w:rsidP="001B5832">
      <w:pPr>
        <w:widowControl w:val="0"/>
        <w:autoSpaceDE w:val="0"/>
        <w:autoSpaceDN w:val="0"/>
        <w:adjustRightInd w:val="0"/>
        <w:rPr>
          <w:rFonts w:ascii="Arial" w:hAnsi="Arial" w:cs="Arial"/>
        </w:rPr>
      </w:pPr>
    </w:p>
    <w:p w14:paraId="75B8051D" w14:textId="3007B5F6" w:rsidR="001B5832" w:rsidRPr="001B5832" w:rsidRDefault="004F6690" w:rsidP="001B5832">
      <w:pPr>
        <w:widowControl w:val="0"/>
        <w:autoSpaceDE w:val="0"/>
        <w:autoSpaceDN w:val="0"/>
        <w:adjustRightInd w:val="0"/>
        <w:rPr>
          <w:rFonts w:ascii="Arial" w:hAnsi="Arial" w:cs="Arial"/>
        </w:rPr>
      </w:pPr>
      <w:r>
        <w:rPr>
          <w:rFonts w:ascii="Arial" w:hAnsi="Arial" w:cs="Arial"/>
        </w:rPr>
        <w:t>W</w:t>
      </w:r>
      <w:r w:rsidR="0073414A">
        <w:rPr>
          <w:rFonts w:ascii="Arial" w:hAnsi="Arial" w:cs="Arial"/>
        </w:rPr>
        <w:t xml:space="preserve">hat </w:t>
      </w:r>
      <w:r w:rsidR="00A62FAB">
        <w:rPr>
          <w:rFonts w:ascii="Arial" w:hAnsi="Arial" w:cs="Arial"/>
        </w:rPr>
        <w:t>do we not know</w:t>
      </w:r>
      <w:r w:rsidR="0073414A">
        <w:rPr>
          <w:rFonts w:ascii="Arial" w:hAnsi="Arial" w:cs="Arial"/>
        </w:rPr>
        <w:t xml:space="preserve">? </w:t>
      </w:r>
      <w:r w:rsidR="009616C5">
        <w:rPr>
          <w:rFonts w:ascii="Arial" w:hAnsi="Arial" w:cs="Arial"/>
        </w:rPr>
        <w:t xml:space="preserve">There are many topics where case studies and research are </w:t>
      </w:r>
      <w:r>
        <w:rPr>
          <w:rFonts w:ascii="Arial" w:hAnsi="Arial" w:cs="Arial"/>
        </w:rPr>
        <w:t>needed</w:t>
      </w:r>
      <w:r w:rsidR="009616C5">
        <w:rPr>
          <w:rFonts w:ascii="Arial" w:hAnsi="Arial" w:cs="Arial"/>
        </w:rPr>
        <w:t>.</w:t>
      </w:r>
      <w:r w:rsidR="002015EF">
        <w:rPr>
          <w:rFonts w:ascii="Arial" w:hAnsi="Arial" w:cs="Arial"/>
        </w:rPr>
        <w:t xml:space="preserve"> </w:t>
      </w:r>
      <w:r w:rsidR="009616C5">
        <w:rPr>
          <w:rFonts w:ascii="Arial" w:hAnsi="Arial" w:cs="Arial"/>
        </w:rPr>
        <w:t xml:space="preserve">For example as </w:t>
      </w:r>
      <w:r w:rsidR="00441C3A">
        <w:rPr>
          <w:rFonts w:ascii="Arial" w:hAnsi="Arial" w:cs="Arial"/>
        </w:rPr>
        <w:t>frequently noted in the literature, b</w:t>
      </w:r>
      <w:r w:rsidR="001B5832" w:rsidRPr="001B5832">
        <w:rPr>
          <w:rFonts w:ascii="Arial" w:hAnsi="Arial" w:cs="Arial"/>
        </w:rPr>
        <w:t>ystanders sometimes make a situation worse by inaction. With respect to bystanders</w:t>
      </w:r>
      <w:r w:rsidR="006B5173">
        <w:rPr>
          <w:rFonts w:ascii="Arial" w:hAnsi="Arial" w:cs="Arial"/>
        </w:rPr>
        <w:t xml:space="preserve"> thus</w:t>
      </w:r>
      <w:r w:rsidR="001B5832" w:rsidRPr="001B5832">
        <w:rPr>
          <w:rFonts w:ascii="Arial" w:hAnsi="Arial" w:cs="Arial"/>
        </w:rPr>
        <w:t xml:space="preserve"> </w:t>
      </w:r>
      <w:r w:rsidR="001B5832" w:rsidRPr="004A1255">
        <w:rPr>
          <w:rFonts w:ascii="Arial" w:hAnsi="Arial" w:cs="Arial"/>
          <w:i/>
        </w:rPr>
        <w:t>indirectly</w:t>
      </w:r>
      <w:r w:rsidR="001B5832" w:rsidRPr="001B5832">
        <w:rPr>
          <w:rFonts w:ascii="Arial" w:hAnsi="Arial" w:cs="Arial"/>
        </w:rPr>
        <w:t xml:space="preserve"> contributing to harm, </w:t>
      </w:r>
      <w:r w:rsidR="00A53285">
        <w:rPr>
          <w:rFonts w:ascii="Arial" w:hAnsi="Arial" w:cs="Arial"/>
        </w:rPr>
        <w:t xml:space="preserve">as mentioned, </w:t>
      </w:r>
      <w:r w:rsidR="001B5832" w:rsidRPr="001B5832">
        <w:rPr>
          <w:rFonts w:ascii="Arial" w:hAnsi="Arial" w:cs="Arial"/>
        </w:rPr>
        <w:t xml:space="preserve">there are many narrowly focused studies about “do-nothing </w:t>
      </w:r>
      <w:r w:rsidR="001B5832" w:rsidRPr="001B5832">
        <w:rPr>
          <w:rFonts w:ascii="Arial" w:hAnsi="Arial" w:cs="Arial"/>
        </w:rPr>
        <w:lastRenderedPageBreak/>
        <w:t>bystanders</w:t>
      </w:r>
      <w:r w:rsidR="0010089D">
        <w:rPr>
          <w:rFonts w:ascii="Arial" w:hAnsi="Arial" w:cs="Arial"/>
        </w:rPr>
        <w:t>.</w:t>
      </w:r>
      <w:r w:rsidR="001B5832" w:rsidRPr="001B5832">
        <w:rPr>
          <w:rFonts w:ascii="Arial" w:hAnsi="Arial" w:cs="Arial"/>
        </w:rPr>
        <w:t>”</w:t>
      </w:r>
      <w:r w:rsidR="0010089D">
        <w:rPr>
          <w:rFonts w:ascii="Arial" w:hAnsi="Arial" w:cs="Arial"/>
        </w:rPr>
        <w:t xml:space="preserve"> </w:t>
      </w:r>
      <w:r w:rsidR="001B5832" w:rsidRPr="001B5832">
        <w:rPr>
          <w:rFonts w:ascii="Arial" w:hAnsi="Arial" w:cs="Arial"/>
        </w:rPr>
        <w:t>However</w:t>
      </w:r>
      <w:r w:rsidR="001B5832">
        <w:rPr>
          <w:rFonts w:ascii="Arial" w:hAnsi="Arial" w:cs="Arial"/>
        </w:rPr>
        <w:t>,</w:t>
      </w:r>
      <w:r w:rsidR="001B5832" w:rsidRPr="001B5832">
        <w:rPr>
          <w:rFonts w:ascii="Arial" w:hAnsi="Arial" w:cs="Arial"/>
        </w:rPr>
        <w:t xml:space="preserve"> </w:t>
      </w:r>
      <w:r w:rsidR="00AB1585">
        <w:rPr>
          <w:rFonts w:ascii="Arial" w:hAnsi="Arial" w:cs="Arial"/>
        </w:rPr>
        <w:t xml:space="preserve">as this article will illustrate, </w:t>
      </w:r>
      <w:r w:rsidR="001B5832" w:rsidRPr="001B5832">
        <w:rPr>
          <w:rFonts w:ascii="Arial" w:hAnsi="Arial" w:cs="Arial"/>
        </w:rPr>
        <w:t xml:space="preserve">there is </w:t>
      </w:r>
      <w:r w:rsidR="00F16FAA">
        <w:rPr>
          <w:rFonts w:ascii="Arial" w:hAnsi="Arial" w:cs="Arial"/>
        </w:rPr>
        <w:t xml:space="preserve">more </w:t>
      </w:r>
      <w:r w:rsidR="001B5832" w:rsidRPr="001B5832">
        <w:rPr>
          <w:rFonts w:ascii="Arial" w:hAnsi="Arial" w:cs="Arial"/>
        </w:rPr>
        <w:t xml:space="preserve">to learn </w:t>
      </w:r>
      <w:r w:rsidR="009616C5">
        <w:rPr>
          <w:rFonts w:ascii="Arial" w:hAnsi="Arial" w:cs="Arial"/>
        </w:rPr>
        <w:t>about inaction</w:t>
      </w:r>
      <w:r w:rsidR="00AB1585">
        <w:rPr>
          <w:rFonts w:ascii="Arial" w:hAnsi="Arial" w:cs="Arial"/>
        </w:rPr>
        <w:t xml:space="preserve"> in non-stereotypical situations</w:t>
      </w:r>
      <w:r w:rsidR="009616C5">
        <w:rPr>
          <w:rFonts w:ascii="Arial" w:hAnsi="Arial" w:cs="Arial"/>
        </w:rPr>
        <w:t xml:space="preserve">. </w:t>
      </w:r>
    </w:p>
    <w:p w14:paraId="2FA910DD" w14:textId="77777777" w:rsidR="001B5832" w:rsidRPr="001B5832" w:rsidRDefault="001B5832" w:rsidP="001B5832">
      <w:pPr>
        <w:widowControl w:val="0"/>
        <w:autoSpaceDE w:val="0"/>
        <w:autoSpaceDN w:val="0"/>
        <w:adjustRightInd w:val="0"/>
        <w:rPr>
          <w:rFonts w:ascii="Arial" w:hAnsi="Arial" w:cs="Arial"/>
        </w:rPr>
      </w:pPr>
    </w:p>
    <w:p w14:paraId="03F8B459" w14:textId="6D8FD816" w:rsidR="001B5832" w:rsidRDefault="001B5832" w:rsidP="00DE3193">
      <w:pPr>
        <w:widowControl w:val="0"/>
        <w:autoSpaceDE w:val="0"/>
        <w:autoSpaceDN w:val="0"/>
        <w:adjustRightInd w:val="0"/>
        <w:rPr>
          <w:rFonts w:ascii="Arial" w:hAnsi="Arial" w:cs="Arial"/>
        </w:rPr>
      </w:pPr>
      <w:r w:rsidRPr="001B5832">
        <w:rPr>
          <w:rFonts w:ascii="Arial" w:hAnsi="Arial" w:cs="Arial"/>
        </w:rPr>
        <w:t xml:space="preserve">In addition, in real life many bystanders </w:t>
      </w:r>
      <w:r w:rsidR="00441C3A" w:rsidRPr="000B09FF">
        <w:rPr>
          <w:rFonts w:ascii="Arial" w:hAnsi="Arial" w:cs="Arial"/>
          <w:i/>
        </w:rPr>
        <w:t>actively</w:t>
      </w:r>
      <w:r w:rsidR="00441C3A">
        <w:rPr>
          <w:rFonts w:ascii="Arial" w:hAnsi="Arial" w:cs="Arial"/>
        </w:rPr>
        <w:t xml:space="preserve"> </w:t>
      </w:r>
      <w:r w:rsidRPr="001B5832">
        <w:rPr>
          <w:rFonts w:ascii="Arial" w:hAnsi="Arial" w:cs="Arial"/>
        </w:rPr>
        <w:t xml:space="preserve">make matters worse. </w:t>
      </w:r>
      <w:r w:rsidR="00A6619B">
        <w:rPr>
          <w:rFonts w:ascii="Arial" w:hAnsi="Arial" w:cs="Arial"/>
        </w:rPr>
        <w:t xml:space="preserve">We need case studies about </w:t>
      </w:r>
      <w:r w:rsidR="005B17DE">
        <w:rPr>
          <w:rFonts w:ascii="Arial" w:hAnsi="Arial" w:cs="Arial"/>
        </w:rPr>
        <w:t>the</w:t>
      </w:r>
      <w:r w:rsidR="00A6619B">
        <w:rPr>
          <w:rFonts w:ascii="Arial" w:hAnsi="Arial" w:cs="Arial"/>
        </w:rPr>
        <w:t xml:space="preserve"> variety of ways in which bystanders may make matters worse. </w:t>
      </w:r>
      <w:r w:rsidRPr="001B5832">
        <w:rPr>
          <w:rFonts w:ascii="Arial" w:hAnsi="Arial" w:cs="Arial"/>
        </w:rPr>
        <w:t>We have little systematic knowledge about bystanders who cause harm through lack of skill</w:t>
      </w:r>
      <w:r w:rsidR="004A1255">
        <w:rPr>
          <w:rFonts w:ascii="Arial" w:hAnsi="Arial" w:cs="Arial"/>
        </w:rPr>
        <w:t>—</w:t>
      </w:r>
      <w:r w:rsidRPr="001B5832">
        <w:rPr>
          <w:rFonts w:ascii="Arial" w:hAnsi="Arial" w:cs="Arial"/>
        </w:rPr>
        <w:t xml:space="preserve">for example, by making inappropriate accusations, inadvertently tipping off persons of concern, or putting themselves and others at </w:t>
      </w:r>
      <w:r w:rsidR="004E7756">
        <w:rPr>
          <w:rFonts w:ascii="Arial" w:hAnsi="Arial" w:cs="Arial"/>
        </w:rPr>
        <w:t xml:space="preserve">serious </w:t>
      </w:r>
      <w:r w:rsidRPr="001B5832">
        <w:rPr>
          <w:rFonts w:ascii="Arial" w:hAnsi="Arial" w:cs="Arial"/>
        </w:rPr>
        <w:t xml:space="preserve">risk. Bystanders may be overly judgmental, may create or spread rumors, or may infringe on the privacy of others; a few bystanders turn into vigilantes. </w:t>
      </w:r>
      <w:r w:rsidR="0045357A">
        <w:rPr>
          <w:rFonts w:ascii="Arial" w:hAnsi="Arial" w:cs="Arial"/>
        </w:rPr>
        <w:t xml:space="preserve">We </w:t>
      </w:r>
      <w:r w:rsidR="00A6619B">
        <w:rPr>
          <w:rFonts w:ascii="Arial" w:hAnsi="Arial" w:cs="Arial"/>
        </w:rPr>
        <w:t>know little</w:t>
      </w:r>
      <w:r w:rsidR="0045357A">
        <w:rPr>
          <w:rFonts w:ascii="Arial" w:hAnsi="Arial" w:cs="Arial"/>
        </w:rPr>
        <w:t xml:space="preserve"> </w:t>
      </w:r>
      <w:r w:rsidRPr="001B5832">
        <w:rPr>
          <w:rFonts w:ascii="Arial" w:hAnsi="Arial" w:cs="Arial"/>
        </w:rPr>
        <w:t xml:space="preserve">about bystanders who are intentionally malicious, for example </w:t>
      </w:r>
      <w:r w:rsidR="00856AF1">
        <w:rPr>
          <w:rFonts w:ascii="Arial" w:hAnsi="Arial" w:cs="Arial"/>
        </w:rPr>
        <w:t>lying,</w:t>
      </w:r>
      <w:r w:rsidRPr="001B5832">
        <w:rPr>
          <w:rFonts w:ascii="Arial" w:hAnsi="Arial" w:cs="Arial"/>
        </w:rPr>
        <w:t xml:space="preserve"> to get an </w:t>
      </w:r>
      <w:r w:rsidR="00E5173F">
        <w:rPr>
          <w:rFonts w:ascii="Arial" w:hAnsi="Arial" w:cs="Arial"/>
        </w:rPr>
        <w:t>adversary</w:t>
      </w:r>
      <w:r w:rsidRPr="001B5832">
        <w:rPr>
          <w:rFonts w:ascii="Arial" w:hAnsi="Arial" w:cs="Arial"/>
        </w:rPr>
        <w:t xml:space="preserve"> into trouble</w:t>
      </w:r>
      <w:r w:rsidR="002B6C81">
        <w:rPr>
          <w:rFonts w:ascii="Arial" w:hAnsi="Arial" w:cs="Arial"/>
        </w:rPr>
        <w:t>;</w:t>
      </w:r>
      <w:r w:rsidR="002B6C81" w:rsidRPr="001B5832">
        <w:rPr>
          <w:rFonts w:ascii="Arial" w:hAnsi="Arial" w:cs="Arial"/>
        </w:rPr>
        <w:t xml:space="preserve"> </w:t>
      </w:r>
      <w:r w:rsidRPr="001B5832">
        <w:rPr>
          <w:rFonts w:ascii="Arial" w:hAnsi="Arial" w:cs="Arial"/>
        </w:rPr>
        <w:t>or happy to be wasting the time of authorities—or “setting up authorities,” in a way that leads to violence against authorities</w:t>
      </w:r>
      <w:r w:rsidR="005B17DE">
        <w:rPr>
          <w:rFonts w:ascii="Arial" w:hAnsi="Arial" w:cs="Arial"/>
        </w:rPr>
        <w:t xml:space="preserve"> like the police</w:t>
      </w:r>
      <w:r w:rsidR="002B6C81">
        <w:rPr>
          <w:rFonts w:ascii="Arial" w:hAnsi="Arial" w:cs="Arial"/>
        </w:rPr>
        <w:t>; or committing sabotage</w:t>
      </w:r>
      <w:r w:rsidRPr="001B5832">
        <w:rPr>
          <w:rFonts w:ascii="Arial" w:hAnsi="Arial" w:cs="Arial"/>
        </w:rPr>
        <w:t xml:space="preserve">. </w:t>
      </w:r>
      <w:r w:rsidR="0045357A">
        <w:rPr>
          <w:rFonts w:ascii="Arial" w:hAnsi="Arial" w:cs="Arial"/>
        </w:rPr>
        <w:t xml:space="preserve">We </w:t>
      </w:r>
      <w:r w:rsidR="00A6619B">
        <w:rPr>
          <w:rFonts w:ascii="Arial" w:hAnsi="Arial" w:cs="Arial"/>
        </w:rPr>
        <w:t>know little</w:t>
      </w:r>
      <w:r w:rsidR="0045357A">
        <w:rPr>
          <w:rFonts w:ascii="Arial" w:hAnsi="Arial" w:cs="Arial"/>
        </w:rPr>
        <w:t xml:space="preserve"> </w:t>
      </w:r>
      <w:r w:rsidRPr="001B5832">
        <w:rPr>
          <w:rFonts w:ascii="Arial" w:hAnsi="Arial" w:cs="Arial"/>
        </w:rPr>
        <w:t xml:space="preserve">about how peers and bystanders are recruited into violent dyads, triads, </w:t>
      </w:r>
      <w:r w:rsidR="00856AF1">
        <w:rPr>
          <w:rFonts w:ascii="Arial" w:hAnsi="Arial" w:cs="Arial"/>
        </w:rPr>
        <w:t>networks</w:t>
      </w:r>
      <w:r w:rsidR="00856AF1" w:rsidRPr="001B5832">
        <w:rPr>
          <w:rFonts w:ascii="Arial" w:hAnsi="Arial" w:cs="Arial"/>
        </w:rPr>
        <w:t xml:space="preserve"> </w:t>
      </w:r>
      <w:r w:rsidRPr="001B5832">
        <w:rPr>
          <w:rFonts w:ascii="Arial" w:hAnsi="Arial" w:cs="Arial"/>
        </w:rPr>
        <w:t xml:space="preserve">and mobs. How many of those who join a person of </w:t>
      </w:r>
      <w:r w:rsidR="00A6619B">
        <w:rPr>
          <w:rFonts w:ascii="Arial" w:hAnsi="Arial" w:cs="Arial"/>
        </w:rPr>
        <w:t xml:space="preserve">official </w:t>
      </w:r>
      <w:r w:rsidRPr="001B5832">
        <w:rPr>
          <w:rFonts w:ascii="Arial" w:hAnsi="Arial" w:cs="Arial"/>
        </w:rPr>
        <w:t xml:space="preserve">concern (in planning or engaging in harm) began as “just a bystander?” </w:t>
      </w:r>
    </w:p>
    <w:p w14:paraId="428FA894" w14:textId="77777777" w:rsidR="00714CC1" w:rsidRDefault="00714CC1" w:rsidP="00DE3193">
      <w:pPr>
        <w:widowControl w:val="0"/>
        <w:autoSpaceDE w:val="0"/>
        <w:autoSpaceDN w:val="0"/>
        <w:adjustRightInd w:val="0"/>
        <w:rPr>
          <w:rFonts w:ascii="Arial" w:hAnsi="Arial" w:cs="Arial"/>
        </w:rPr>
      </w:pPr>
    </w:p>
    <w:p w14:paraId="1C431706" w14:textId="2D21007D" w:rsidR="00714CC1" w:rsidRDefault="001961B5" w:rsidP="00DE3193">
      <w:pPr>
        <w:widowControl w:val="0"/>
        <w:autoSpaceDE w:val="0"/>
        <w:autoSpaceDN w:val="0"/>
        <w:adjustRightInd w:val="0"/>
        <w:rPr>
          <w:rFonts w:ascii="Arial" w:hAnsi="Arial" w:cs="Arial"/>
        </w:rPr>
      </w:pPr>
      <w:r>
        <w:rPr>
          <w:rFonts w:ascii="Arial" w:hAnsi="Arial" w:cs="Arial"/>
        </w:rPr>
        <w:t>B</w:t>
      </w:r>
      <w:r w:rsidR="005F0A17">
        <w:rPr>
          <w:rFonts w:ascii="Arial" w:hAnsi="Arial" w:cs="Arial"/>
        </w:rPr>
        <w:t xml:space="preserve">ystander responses </w:t>
      </w:r>
      <w:r w:rsidR="00714CC1">
        <w:rPr>
          <w:rFonts w:ascii="Arial" w:hAnsi="Arial" w:cs="Arial"/>
        </w:rPr>
        <w:t>to what they perceive as “exemplary behavior” is a particularly important focus for case studies and other future research</w:t>
      </w:r>
      <w:r w:rsidR="004F5A8A">
        <w:rPr>
          <w:rFonts w:ascii="Arial" w:hAnsi="Arial" w:cs="Arial"/>
        </w:rPr>
        <w:t>—</w:t>
      </w:r>
      <w:r w:rsidR="00921236">
        <w:rPr>
          <w:rFonts w:ascii="Arial" w:hAnsi="Arial" w:cs="Arial"/>
        </w:rPr>
        <w:t xml:space="preserve">in order to understand </w:t>
      </w:r>
      <w:r w:rsidR="004F5A8A">
        <w:rPr>
          <w:rFonts w:ascii="Arial" w:hAnsi="Arial" w:cs="Arial"/>
        </w:rPr>
        <w:t xml:space="preserve">these, specific, </w:t>
      </w:r>
      <w:r w:rsidR="00E14D5C">
        <w:rPr>
          <w:rFonts w:ascii="Arial" w:hAnsi="Arial" w:cs="Arial"/>
        </w:rPr>
        <w:t>third party</w:t>
      </w:r>
      <w:r w:rsidR="00921236">
        <w:rPr>
          <w:rFonts w:ascii="Arial" w:hAnsi="Arial" w:cs="Arial"/>
        </w:rPr>
        <w:t xml:space="preserve"> contributions to society and </w:t>
      </w:r>
      <w:r w:rsidR="0021228A">
        <w:rPr>
          <w:rFonts w:ascii="Arial" w:hAnsi="Arial" w:cs="Arial"/>
        </w:rPr>
        <w:t>also</w:t>
      </w:r>
      <w:r w:rsidR="00714CC1">
        <w:rPr>
          <w:rFonts w:ascii="Arial" w:hAnsi="Arial" w:cs="Arial"/>
        </w:rPr>
        <w:t xml:space="preserve"> because a well-supported emphasis on exemplary behavior may help to discourage unacceptable behavior</w:t>
      </w:r>
      <w:r w:rsidR="00714CC1">
        <w:rPr>
          <w:rStyle w:val="FootnoteReference"/>
          <w:rFonts w:ascii="Arial" w:hAnsi="Arial" w:cs="Arial"/>
        </w:rPr>
        <w:footnoteReference w:id="16"/>
      </w:r>
      <w:r w:rsidR="00714CC1">
        <w:rPr>
          <w:rFonts w:ascii="Arial" w:hAnsi="Arial" w:cs="Arial"/>
        </w:rPr>
        <w:t>.</w:t>
      </w:r>
    </w:p>
    <w:p w14:paraId="772B6770" w14:textId="77777777" w:rsidR="001B5832" w:rsidRDefault="001B5832" w:rsidP="00DE3193">
      <w:pPr>
        <w:widowControl w:val="0"/>
        <w:autoSpaceDE w:val="0"/>
        <w:autoSpaceDN w:val="0"/>
        <w:adjustRightInd w:val="0"/>
        <w:rPr>
          <w:rFonts w:ascii="Arial" w:hAnsi="Arial" w:cs="Arial"/>
        </w:rPr>
      </w:pPr>
    </w:p>
    <w:p w14:paraId="572C1ADD" w14:textId="4261C312" w:rsidR="001B5832" w:rsidRDefault="00872245" w:rsidP="00DE3193">
      <w:pPr>
        <w:widowControl w:val="0"/>
        <w:autoSpaceDE w:val="0"/>
        <w:autoSpaceDN w:val="0"/>
        <w:adjustRightInd w:val="0"/>
        <w:rPr>
          <w:rFonts w:ascii="Arial" w:hAnsi="Arial" w:cs="Arial"/>
        </w:rPr>
      </w:pPr>
      <w:r>
        <w:rPr>
          <w:rFonts w:ascii="Arial" w:hAnsi="Arial" w:cs="Arial"/>
        </w:rPr>
        <w:t>This</w:t>
      </w:r>
      <w:r w:rsidR="001B5832">
        <w:rPr>
          <w:rFonts w:ascii="Arial" w:hAnsi="Arial" w:cs="Arial"/>
        </w:rPr>
        <w:t xml:space="preserve"> article presents </w:t>
      </w:r>
      <w:r w:rsidR="00B604DC">
        <w:rPr>
          <w:rFonts w:ascii="Arial" w:hAnsi="Arial" w:cs="Arial"/>
        </w:rPr>
        <w:t>a</w:t>
      </w:r>
      <w:r w:rsidR="009C0976">
        <w:rPr>
          <w:rFonts w:ascii="Arial" w:hAnsi="Arial" w:cs="Arial"/>
        </w:rPr>
        <w:t>n</w:t>
      </w:r>
      <w:r w:rsidR="00B604DC">
        <w:rPr>
          <w:rFonts w:ascii="Arial" w:hAnsi="Arial" w:cs="Arial"/>
        </w:rPr>
        <w:t xml:space="preserve"> </w:t>
      </w:r>
      <w:r w:rsidR="001B5832">
        <w:rPr>
          <w:rFonts w:ascii="Arial" w:hAnsi="Arial" w:cs="Arial"/>
        </w:rPr>
        <w:t xml:space="preserve">inductive </w:t>
      </w:r>
      <w:r w:rsidR="00856AF1">
        <w:rPr>
          <w:rFonts w:ascii="Arial" w:hAnsi="Arial" w:cs="Arial"/>
        </w:rPr>
        <w:t>attempt to</w:t>
      </w:r>
      <w:r w:rsidR="001B5832">
        <w:rPr>
          <w:rFonts w:ascii="Arial" w:hAnsi="Arial" w:cs="Arial"/>
        </w:rPr>
        <w:t xml:space="preserve"> understand bystanders</w:t>
      </w:r>
      <w:r w:rsidR="009C0976">
        <w:rPr>
          <w:rFonts w:ascii="Arial" w:hAnsi="Arial" w:cs="Arial"/>
        </w:rPr>
        <w:t xml:space="preserve"> in </w:t>
      </w:r>
      <w:r w:rsidR="006D0613">
        <w:rPr>
          <w:rFonts w:ascii="Arial" w:hAnsi="Arial" w:cs="Arial"/>
        </w:rPr>
        <w:t>organizational and community settings</w:t>
      </w:r>
      <w:r>
        <w:rPr>
          <w:rFonts w:ascii="Arial" w:hAnsi="Arial" w:cs="Arial"/>
        </w:rPr>
        <w:t xml:space="preserve">, to further the bystander </w:t>
      </w:r>
      <w:r w:rsidR="00B21265">
        <w:rPr>
          <w:rFonts w:ascii="Arial" w:hAnsi="Arial" w:cs="Arial"/>
        </w:rPr>
        <w:t xml:space="preserve">case study and </w:t>
      </w:r>
      <w:r>
        <w:rPr>
          <w:rFonts w:ascii="Arial" w:hAnsi="Arial" w:cs="Arial"/>
        </w:rPr>
        <w:t>research agenda</w:t>
      </w:r>
      <w:r w:rsidR="002B6C81">
        <w:rPr>
          <w:rFonts w:ascii="Arial" w:hAnsi="Arial" w:cs="Arial"/>
        </w:rPr>
        <w:t>,</w:t>
      </w:r>
      <w:r w:rsidR="006D0613">
        <w:rPr>
          <w:rFonts w:ascii="Arial" w:hAnsi="Arial" w:cs="Arial"/>
        </w:rPr>
        <w:t xml:space="preserve"> </w:t>
      </w:r>
      <w:r w:rsidR="001B5832">
        <w:rPr>
          <w:rFonts w:ascii="Arial" w:hAnsi="Arial" w:cs="Arial"/>
        </w:rPr>
        <w:t>and as a</w:t>
      </w:r>
      <w:r w:rsidR="003F3C98">
        <w:rPr>
          <w:rFonts w:ascii="Arial" w:hAnsi="Arial" w:cs="Arial"/>
        </w:rPr>
        <w:t xml:space="preserve"> possible</w:t>
      </w:r>
      <w:r w:rsidR="001B5832">
        <w:rPr>
          <w:rFonts w:ascii="Arial" w:hAnsi="Arial" w:cs="Arial"/>
        </w:rPr>
        <w:t xml:space="preserve"> aid to action in organizations and communities</w:t>
      </w:r>
      <w:r w:rsidR="001C2704">
        <w:rPr>
          <w:rFonts w:ascii="Arial" w:hAnsi="Arial" w:cs="Arial"/>
        </w:rPr>
        <w:t xml:space="preserve"> that </w:t>
      </w:r>
      <w:r w:rsidR="00BD7668">
        <w:rPr>
          <w:rFonts w:ascii="Arial" w:hAnsi="Arial" w:cs="Arial"/>
        </w:rPr>
        <w:t xml:space="preserve">may </w:t>
      </w:r>
      <w:r w:rsidR="001C2704">
        <w:rPr>
          <w:rFonts w:ascii="Arial" w:hAnsi="Arial" w:cs="Arial"/>
        </w:rPr>
        <w:t xml:space="preserve">find </w:t>
      </w:r>
      <w:r w:rsidR="00BD7668">
        <w:rPr>
          <w:rFonts w:ascii="Arial" w:hAnsi="Arial" w:cs="Arial"/>
        </w:rPr>
        <w:t>ideas</w:t>
      </w:r>
      <w:r w:rsidR="001C2704">
        <w:rPr>
          <w:rFonts w:ascii="Arial" w:hAnsi="Arial" w:cs="Arial"/>
        </w:rPr>
        <w:t xml:space="preserve"> relevant to their needs.</w:t>
      </w:r>
    </w:p>
    <w:p w14:paraId="520F6EC5" w14:textId="77777777" w:rsidR="001B5832" w:rsidRPr="004454EF" w:rsidRDefault="001B5832" w:rsidP="00DE3193">
      <w:pPr>
        <w:widowControl w:val="0"/>
        <w:autoSpaceDE w:val="0"/>
        <w:autoSpaceDN w:val="0"/>
        <w:adjustRightInd w:val="0"/>
        <w:rPr>
          <w:rFonts w:ascii="Arial" w:hAnsi="Arial" w:cs="Arial"/>
        </w:rPr>
      </w:pPr>
    </w:p>
    <w:p w14:paraId="35195748" w14:textId="77777777" w:rsidR="00412C44" w:rsidRDefault="00412C44" w:rsidP="00DE3193">
      <w:pPr>
        <w:widowControl w:val="0"/>
        <w:autoSpaceDE w:val="0"/>
        <w:autoSpaceDN w:val="0"/>
        <w:adjustRightInd w:val="0"/>
        <w:jc w:val="center"/>
        <w:rPr>
          <w:rFonts w:ascii="Arial" w:hAnsi="Arial" w:cs="Arial"/>
          <w:b/>
        </w:rPr>
      </w:pPr>
      <w:r w:rsidRPr="004454EF">
        <w:rPr>
          <w:rFonts w:ascii="Arial" w:hAnsi="Arial" w:cs="Arial"/>
          <w:b/>
        </w:rPr>
        <w:t>The Bystander Process</w:t>
      </w:r>
      <w:r>
        <w:rPr>
          <w:rFonts w:ascii="Arial" w:hAnsi="Arial" w:cs="Arial"/>
          <w:b/>
        </w:rPr>
        <w:t xml:space="preserve"> </w:t>
      </w:r>
    </w:p>
    <w:p w14:paraId="28362539" w14:textId="77777777" w:rsidR="00412C44" w:rsidRPr="004454EF" w:rsidRDefault="00412C44" w:rsidP="00DE3193">
      <w:pPr>
        <w:widowControl w:val="0"/>
        <w:autoSpaceDE w:val="0"/>
        <w:autoSpaceDN w:val="0"/>
        <w:adjustRightInd w:val="0"/>
        <w:jc w:val="center"/>
        <w:rPr>
          <w:rFonts w:ascii="Arial" w:hAnsi="Arial" w:cs="Arial"/>
          <w:b/>
        </w:rPr>
      </w:pPr>
    </w:p>
    <w:p w14:paraId="403EBACC" w14:textId="7AE0FDBF" w:rsidR="00412C44" w:rsidRPr="0044428E" w:rsidRDefault="00412C44" w:rsidP="00DE3193">
      <w:pPr>
        <w:widowControl w:val="0"/>
        <w:autoSpaceDE w:val="0"/>
        <w:autoSpaceDN w:val="0"/>
        <w:adjustRightInd w:val="0"/>
        <w:ind w:firstLine="720"/>
        <w:rPr>
          <w:rFonts w:ascii="Arial" w:hAnsi="Arial" w:cs="Arial"/>
        </w:rPr>
      </w:pPr>
      <w:r w:rsidRPr="004454EF">
        <w:rPr>
          <w:rFonts w:ascii="Arial" w:hAnsi="Arial" w:cs="Arial"/>
        </w:rPr>
        <w:t xml:space="preserve">With respect to both inaction, and action, </w:t>
      </w:r>
      <w:r>
        <w:rPr>
          <w:rFonts w:ascii="Arial" w:hAnsi="Arial" w:cs="Arial"/>
        </w:rPr>
        <w:t>what a</w:t>
      </w:r>
      <w:r w:rsidR="009C0976">
        <w:rPr>
          <w:rFonts w:ascii="Arial" w:hAnsi="Arial" w:cs="Arial"/>
        </w:rPr>
        <w:t xml:space="preserve"> </w:t>
      </w:r>
      <w:r>
        <w:rPr>
          <w:rFonts w:ascii="Arial" w:hAnsi="Arial" w:cs="Arial"/>
        </w:rPr>
        <w:t xml:space="preserve">bystander chooses to do </w:t>
      </w:r>
      <w:r w:rsidR="00730E5D">
        <w:rPr>
          <w:rFonts w:ascii="Arial" w:hAnsi="Arial" w:cs="Arial"/>
        </w:rPr>
        <w:t>is best</w:t>
      </w:r>
      <w:r>
        <w:rPr>
          <w:rFonts w:ascii="Arial" w:hAnsi="Arial" w:cs="Arial"/>
        </w:rPr>
        <w:t xml:space="preserve"> </w:t>
      </w:r>
      <w:r w:rsidRPr="004454EF">
        <w:rPr>
          <w:rFonts w:ascii="Arial" w:hAnsi="Arial" w:cs="Arial"/>
        </w:rPr>
        <w:t xml:space="preserve">understood by thinking of </w:t>
      </w:r>
      <w:r>
        <w:rPr>
          <w:rFonts w:ascii="Arial" w:hAnsi="Arial" w:cs="Arial"/>
        </w:rPr>
        <w:t xml:space="preserve">most </w:t>
      </w:r>
      <w:r w:rsidRPr="004454EF">
        <w:rPr>
          <w:rFonts w:ascii="Arial" w:hAnsi="Arial" w:cs="Arial"/>
        </w:rPr>
        <w:t xml:space="preserve">bystander action as a </w:t>
      </w:r>
      <w:r w:rsidRPr="004454EF">
        <w:rPr>
          <w:rFonts w:ascii="Arial" w:hAnsi="Arial" w:cs="Arial"/>
          <w:i/>
        </w:rPr>
        <w:t>process</w:t>
      </w:r>
      <w:r w:rsidRPr="004454EF">
        <w:rPr>
          <w:rFonts w:ascii="Arial" w:hAnsi="Arial" w:cs="Arial"/>
        </w:rPr>
        <w:t xml:space="preserve">, not as a single act.  </w:t>
      </w:r>
      <w:r>
        <w:rPr>
          <w:rFonts w:ascii="Arial" w:hAnsi="Arial" w:cs="Arial"/>
        </w:rPr>
        <w:t>In addition,</w:t>
      </w:r>
      <w:r w:rsidRPr="004454EF">
        <w:rPr>
          <w:rFonts w:ascii="Arial" w:hAnsi="Arial" w:cs="Arial"/>
        </w:rPr>
        <w:t xml:space="preserve"> the bystander process occurs in a </w:t>
      </w:r>
      <w:r w:rsidRPr="004454EF">
        <w:rPr>
          <w:rFonts w:ascii="Arial" w:hAnsi="Arial" w:cs="Arial"/>
          <w:i/>
        </w:rPr>
        <w:t>context</w:t>
      </w:r>
      <w:r w:rsidR="002D5A44">
        <w:rPr>
          <w:rFonts w:ascii="Arial" w:hAnsi="Arial" w:cs="Arial"/>
          <w:i/>
        </w:rPr>
        <w:t>.</w:t>
      </w:r>
      <w:r w:rsidRPr="004454EF">
        <w:rPr>
          <w:rFonts w:ascii="Arial" w:hAnsi="Arial" w:cs="Arial"/>
        </w:rPr>
        <w:t xml:space="preserve"> </w:t>
      </w:r>
      <w:r w:rsidR="002D5A44">
        <w:rPr>
          <w:rFonts w:ascii="Arial" w:hAnsi="Arial" w:cs="Arial"/>
        </w:rPr>
        <w:t xml:space="preserve">In most cases one should consider a </w:t>
      </w:r>
      <w:r w:rsidR="002D5A44" w:rsidRPr="009C0976">
        <w:rPr>
          <w:rFonts w:ascii="Arial" w:hAnsi="Arial" w:cs="Arial"/>
          <w:i/>
        </w:rPr>
        <w:t>particular</w:t>
      </w:r>
      <w:r w:rsidR="002D5A44">
        <w:rPr>
          <w:rFonts w:ascii="Arial" w:hAnsi="Arial" w:cs="Arial"/>
        </w:rPr>
        <w:t xml:space="preserve"> </w:t>
      </w:r>
      <w:r w:rsidR="002D5A44" w:rsidRPr="006A4050">
        <w:rPr>
          <w:rFonts w:ascii="Arial" w:hAnsi="Arial" w:cs="Arial"/>
          <w:i/>
        </w:rPr>
        <w:t>individual</w:t>
      </w:r>
      <w:r w:rsidR="002D5A44">
        <w:rPr>
          <w:rFonts w:ascii="Arial" w:hAnsi="Arial" w:cs="Arial"/>
        </w:rPr>
        <w:t xml:space="preserve"> </w:t>
      </w:r>
      <w:r w:rsidR="002D5A44" w:rsidRPr="0044428E">
        <w:rPr>
          <w:rFonts w:ascii="Arial" w:hAnsi="Arial" w:cs="Arial"/>
          <w:i/>
        </w:rPr>
        <w:t>with</w:t>
      </w:r>
      <w:r w:rsidR="00BE16EF" w:rsidRPr="0044428E">
        <w:rPr>
          <w:rFonts w:ascii="Arial" w:hAnsi="Arial" w:cs="Arial"/>
          <w:i/>
        </w:rPr>
        <w:t xml:space="preserve"> a specific </w:t>
      </w:r>
      <w:r w:rsidR="00BE16EF" w:rsidRPr="00737D0B">
        <w:rPr>
          <w:rFonts w:ascii="Arial" w:hAnsi="Arial" w:cs="Arial"/>
          <w:i/>
        </w:rPr>
        <w:t>personal</w:t>
      </w:r>
      <w:r w:rsidR="00BE16EF" w:rsidRPr="0044428E">
        <w:rPr>
          <w:rFonts w:ascii="Arial" w:hAnsi="Arial" w:cs="Arial"/>
          <w:i/>
        </w:rPr>
        <w:t xml:space="preserve"> history,</w:t>
      </w:r>
      <w:r w:rsidR="002D5A44" w:rsidRPr="0044428E">
        <w:rPr>
          <w:rFonts w:ascii="Arial" w:hAnsi="Arial" w:cs="Arial"/>
          <w:i/>
        </w:rPr>
        <w:t xml:space="preserve"> </w:t>
      </w:r>
      <w:r w:rsidR="00BE16EF" w:rsidRPr="0044428E">
        <w:rPr>
          <w:rFonts w:ascii="Arial" w:hAnsi="Arial" w:cs="Arial"/>
          <w:i/>
        </w:rPr>
        <w:t xml:space="preserve">and </w:t>
      </w:r>
      <w:r w:rsidR="002D5A44" w:rsidRPr="00737D0B">
        <w:rPr>
          <w:rFonts w:ascii="Arial" w:hAnsi="Arial" w:cs="Arial"/>
          <w:i/>
        </w:rPr>
        <w:t>multiple m</w:t>
      </w:r>
      <w:r w:rsidR="002D5A44" w:rsidRPr="00A4758D">
        <w:rPr>
          <w:rFonts w:ascii="Arial" w:hAnsi="Arial" w:cs="Arial"/>
          <w:i/>
        </w:rPr>
        <w:t>otivations</w:t>
      </w:r>
      <w:r w:rsidR="002D5A44">
        <w:rPr>
          <w:rFonts w:ascii="Arial" w:hAnsi="Arial" w:cs="Arial"/>
        </w:rPr>
        <w:t>,</w:t>
      </w:r>
      <w:r w:rsidRPr="004454EF">
        <w:rPr>
          <w:rFonts w:ascii="Arial" w:hAnsi="Arial" w:cs="Arial"/>
        </w:rPr>
        <w:t xml:space="preserve"> in the context of a</w:t>
      </w:r>
      <w:r>
        <w:rPr>
          <w:rFonts w:ascii="Arial" w:hAnsi="Arial" w:cs="Arial"/>
        </w:rPr>
        <w:t xml:space="preserve"> </w:t>
      </w:r>
      <w:r w:rsidRPr="006A4050">
        <w:rPr>
          <w:rFonts w:ascii="Arial" w:hAnsi="Arial" w:cs="Arial"/>
          <w:i/>
        </w:rPr>
        <w:t xml:space="preserve">specific </w:t>
      </w:r>
      <w:r w:rsidR="00C602FB" w:rsidRPr="006A4050">
        <w:rPr>
          <w:rFonts w:ascii="Arial" w:hAnsi="Arial" w:cs="Arial"/>
          <w:i/>
        </w:rPr>
        <w:t>time and place</w:t>
      </w:r>
      <w:r w:rsidR="004E7756">
        <w:rPr>
          <w:rStyle w:val="FootnoteReference"/>
          <w:rFonts w:ascii="Arial" w:hAnsi="Arial" w:cs="Arial"/>
          <w:i/>
        </w:rPr>
        <w:footnoteReference w:id="17"/>
      </w:r>
      <w:r w:rsidRPr="006A4050">
        <w:rPr>
          <w:rFonts w:ascii="Arial" w:hAnsi="Arial" w:cs="Arial"/>
          <w:i/>
        </w:rPr>
        <w:t>.</w:t>
      </w:r>
    </w:p>
    <w:p w14:paraId="4190FBB3" w14:textId="77777777" w:rsidR="00412C44" w:rsidRPr="004454EF" w:rsidRDefault="00412C44" w:rsidP="00DE3193">
      <w:pPr>
        <w:widowControl w:val="0"/>
        <w:autoSpaceDE w:val="0"/>
        <w:autoSpaceDN w:val="0"/>
        <w:adjustRightInd w:val="0"/>
        <w:ind w:firstLine="720"/>
        <w:rPr>
          <w:rFonts w:ascii="Arial" w:hAnsi="Arial" w:cs="Arial"/>
        </w:rPr>
      </w:pPr>
    </w:p>
    <w:p w14:paraId="7214E8D4" w14:textId="77777777" w:rsidR="00412C44" w:rsidRDefault="00412C44" w:rsidP="00DE3193">
      <w:pPr>
        <w:widowControl w:val="0"/>
        <w:autoSpaceDE w:val="0"/>
        <w:autoSpaceDN w:val="0"/>
        <w:adjustRightInd w:val="0"/>
        <w:ind w:firstLine="720"/>
        <w:rPr>
          <w:rFonts w:ascii="Arial" w:hAnsi="Arial" w:cs="Arial"/>
        </w:rPr>
      </w:pPr>
      <w:r w:rsidRPr="004454EF">
        <w:rPr>
          <w:rFonts w:ascii="Arial" w:hAnsi="Arial" w:cs="Arial"/>
        </w:rPr>
        <w:t xml:space="preserve">The process </w:t>
      </w:r>
      <w:r>
        <w:rPr>
          <w:rFonts w:ascii="Arial" w:hAnsi="Arial" w:cs="Arial"/>
        </w:rPr>
        <w:t xml:space="preserve">may </w:t>
      </w:r>
      <w:r w:rsidRPr="004454EF">
        <w:rPr>
          <w:rFonts w:ascii="Arial" w:hAnsi="Arial" w:cs="Arial"/>
        </w:rPr>
        <w:t xml:space="preserve">involve four steps, which </w:t>
      </w:r>
      <w:r>
        <w:rPr>
          <w:rFonts w:ascii="Arial" w:hAnsi="Arial" w:cs="Arial"/>
        </w:rPr>
        <w:t xml:space="preserve">may happen very rapidly, or very slowly. </w:t>
      </w:r>
      <w:r w:rsidR="00A07361">
        <w:rPr>
          <w:rFonts w:ascii="Arial" w:hAnsi="Arial" w:cs="Arial"/>
        </w:rPr>
        <w:t xml:space="preserve">Many </w:t>
      </w:r>
      <w:r>
        <w:rPr>
          <w:rFonts w:ascii="Arial" w:hAnsi="Arial" w:cs="Arial"/>
        </w:rPr>
        <w:t xml:space="preserve">bystanders </w:t>
      </w:r>
      <w:r w:rsidRPr="004454EF">
        <w:rPr>
          <w:rFonts w:ascii="Arial" w:hAnsi="Arial" w:cs="Arial"/>
        </w:rPr>
        <w:t xml:space="preserve">proceed from: </w:t>
      </w:r>
    </w:p>
    <w:p w14:paraId="2734EEF3" w14:textId="77777777" w:rsidR="001B5832" w:rsidRPr="004454EF" w:rsidRDefault="001B5832" w:rsidP="00DE3193">
      <w:pPr>
        <w:widowControl w:val="0"/>
        <w:autoSpaceDE w:val="0"/>
        <w:autoSpaceDN w:val="0"/>
        <w:adjustRightInd w:val="0"/>
        <w:ind w:firstLine="720"/>
        <w:rPr>
          <w:rFonts w:ascii="Arial" w:hAnsi="Arial" w:cs="Arial"/>
        </w:rPr>
      </w:pPr>
    </w:p>
    <w:p w14:paraId="34BFA357" w14:textId="77777777" w:rsidR="00412C44" w:rsidRPr="004454EF" w:rsidRDefault="00412C44" w:rsidP="00DE3193">
      <w:pPr>
        <w:widowControl w:val="0"/>
        <w:autoSpaceDE w:val="0"/>
        <w:autoSpaceDN w:val="0"/>
        <w:adjustRightInd w:val="0"/>
        <w:ind w:left="720"/>
        <w:rPr>
          <w:rFonts w:ascii="Arial" w:hAnsi="Arial" w:cs="Arial"/>
        </w:rPr>
      </w:pPr>
      <w:r w:rsidRPr="004454EF">
        <w:rPr>
          <w:rFonts w:ascii="Arial" w:hAnsi="Arial" w:cs="Arial"/>
        </w:rPr>
        <w:t xml:space="preserve">1) </w:t>
      </w:r>
      <w:proofErr w:type="gramStart"/>
      <w:r w:rsidRPr="004454EF">
        <w:rPr>
          <w:rFonts w:ascii="Arial" w:hAnsi="Arial" w:cs="Arial"/>
        </w:rPr>
        <w:t>perceiving</w:t>
      </w:r>
      <w:proofErr w:type="gramEnd"/>
      <w:r w:rsidRPr="004454EF">
        <w:rPr>
          <w:rFonts w:ascii="Arial" w:hAnsi="Arial" w:cs="Arial"/>
        </w:rPr>
        <w:t xml:space="preserve"> behavior that may be unacceptable, to </w:t>
      </w:r>
    </w:p>
    <w:p w14:paraId="36EA09E3" w14:textId="77777777" w:rsidR="00412C44" w:rsidRPr="004454EF" w:rsidRDefault="00412C44" w:rsidP="00DE3193">
      <w:pPr>
        <w:widowControl w:val="0"/>
        <w:autoSpaceDE w:val="0"/>
        <w:autoSpaceDN w:val="0"/>
        <w:adjustRightInd w:val="0"/>
        <w:ind w:left="720"/>
        <w:rPr>
          <w:rFonts w:ascii="Arial" w:hAnsi="Arial" w:cs="Arial"/>
        </w:rPr>
      </w:pPr>
      <w:r w:rsidRPr="004454EF">
        <w:rPr>
          <w:rFonts w:ascii="Arial" w:hAnsi="Arial" w:cs="Arial"/>
        </w:rPr>
        <w:t xml:space="preserve">2) </w:t>
      </w:r>
      <w:proofErr w:type="gramStart"/>
      <w:r w:rsidRPr="004454EF">
        <w:rPr>
          <w:rFonts w:ascii="Arial" w:hAnsi="Arial" w:cs="Arial"/>
        </w:rPr>
        <w:t>assessing</w:t>
      </w:r>
      <w:proofErr w:type="gramEnd"/>
      <w:r w:rsidRPr="004454EF">
        <w:rPr>
          <w:rFonts w:ascii="Arial" w:hAnsi="Arial" w:cs="Arial"/>
        </w:rPr>
        <w:t xml:space="preserve"> the behavior, and then </w:t>
      </w:r>
    </w:p>
    <w:p w14:paraId="4B8A15AB" w14:textId="77777777" w:rsidR="00412C44" w:rsidRPr="004454EF" w:rsidRDefault="00412C44" w:rsidP="00DE3193">
      <w:pPr>
        <w:widowControl w:val="0"/>
        <w:autoSpaceDE w:val="0"/>
        <w:autoSpaceDN w:val="0"/>
        <w:adjustRightInd w:val="0"/>
        <w:ind w:left="720"/>
        <w:rPr>
          <w:rFonts w:ascii="Arial" w:hAnsi="Arial" w:cs="Arial"/>
        </w:rPr>
      </w:pPr>
      <w:r w:rsidRPr="004454EF">
        <w:rPr>
          <w:rFonts w:ascii="Arial" w:hAnsi="Arial" w:cs="Arial"/>
        </w:rPr>
        <w:t xml:space="preserve">3) </w:t>
      </w:r>
      <w:proofErr w:type="gramStart"/>
      <w:r w:rsidRPr="004454EF">
        <w:rPr>
          <w:rFonts w:ascii="Arial" w:hAnsi="Arial" w:cs="Arial"/>
        </w:rPr>
        <w:t>judging</w:t>
      </w:r>
      <w:proofErr w:type="gramEnd"/>
      <w:r w:rsidRPr="004454EF">
        <w:rPr>
          <w:rFonts w:ascii="Arial" w:hAnsi="Arial" w:cs="Arial"/>
        </w:rPr>
        <w:t xml:space="preserve"> whether action is required, and </w:t>
      </w:r>
    </w:p>
    <w:p w14:paraId="0B6E108C" w14:textId="77777777" w:rsidR="00412C44" w:rsidRPr="004454EF" w:rsidRDefault="00412C44" w:rsidP="00DE3193">
      <w:pPr>
        <w:widowControl w:val="0"/>
        <w:autoSpaceDE w:val="0"/>
        <w:autoSpaceDN w:val="0"/>
        <w:adjustRightInd w:val="0"/>
        <w:ind w:left="720"/>
        <w:rPr>
          <w:rFonts w:ascii="Arial" w:hAnsi="Arial" w:cs="Arial"/>
        </w:rPr>
      </w:pPr>
      <w:r w:rsidRPr="004454EF">
        <w:rPr>
          <w:rFonts w:ascii="Arial" w:hAnsi="Arial" w:cs="Arial"/>
        </w:rPr>
        <w:t xml:space="preserve">4) </w:t>
      </w:r>
      <w:proofErr w:type="gramStart"/>
      <w:r w:rsidRPr="004454EF">
        <w:rPr>
          <w:rFonts w:ascii="Arial" w:hAnsi="Arial" w:cs="Arial"/>
        </w:rPr>
        <w:t>deciding</w:t>
      </w:r>
      <w:proofErr w:type="gramEnd"/>
      <w:r w:rsidRPr="004454EF">
        <w:rPr>
          <w:rFonts w:ascii="Arial" w:hAnsi="Arial" w:cs="Arial"/>
        </w:rPr>
        <w:t xml:space="preserve"> whether and how to make a particular personal response (or </w:t>
      </w:r>
      <w:r w:rsidRPr="004454EF">
        <w:rPr>
          <w:rFonts w:ascii="Arial" w:hAnsi="Arial" w:cs="Arial"/>
        </w:rPr>
        <w:lastRenderedPageBreak/>
        <w:t>responses</w:t>
      </w:r>
      <w:r>
        <w:rPr>
          <w:rFonts w:ascii="Arial" w:hAnsi="Arial" w:cs="Arial"/>
        </w:rPr>
        <w:t>.</w:t>
      </w:r>
      <w:r w:rsidRPr="004454EF">
        <w:rPr>
          <w:rFonts w:ascii="Arial" w:hAnsi="Arial" w:cs="Arial"/>
        </w:rPr>
        <w:t xml:space="preserve">) </w:t>
      </w:r>
    </w:p>
    <w:p w14:paraId="187D9305" w14:textId="77777777" w:rsidR="00412C44" w:rsidRDefault="00412C44" w:rsidP="00DE3193">
      <w:pPr>
        <w:widowControl w:val="0"/>
        <w:autoSpaceDE w:val="0"/>
        <w:autoSpaceDN w:val="0"/>
        <w:adjustRightInd w:val="0"/>
        <w:ind w:firstLine="720"/>
        <w:rPr>
          <w:rFonts w:ascii="Arial" w:hAnsi="Arial" w:cs="Arial"/>
        </w:rPr>
      </w:pPr>
    </w:p>
    <w:p w14:paraId="247DD739" w14:textId="06ABCED4" w:rsidR="00412C44" w:rsidRDefault="00412C44" w:rsidP="00DE3193">
      <w:pPr>
        <w:widowControl w:val="0"/>
        <w:autoSpaceDE w:val="0"/>
        <w:autoSpaceDN w:val="0"/>
        <w:adjustRightInd w:val="0"/>
        <w:ind w:firstLine="720"/>
        <w:rPr>
          <w:rFonts w:ascii="Arial" w:hAnsi="Arial" w:cs="Arial"/>
        </w:rPr>
      </w:pPr>
      <w:r w:rsidRPr="004454EF">
        <w:rPr>
          <w:rFonts w:ascii="Arial" w:hAnsi="Arial" w:cs="Arial"/>
        </w:rPr>
        <w:t xml:space="preserve">The fourth step may be especially complex. </w:t>
      </w:r>
      <w:r>
        <w:rPr>
          <w:rFonts w:ascii="Arial" w:hAnsi="Arial" w:cs="Arial"/>
        </w:rPr>
        <w:t xml:space="preserve">Bystanders </w:t>
      </w:r>
      <w:r w:rsidR="002C1334">
        <w:rPr>
          <w:rFonts w:ascii="Arial" w:hAnsi="Arial" w:cs="Arial"/>
        </w:rPr>
        <w:t xml:space="preserve">often </w:t>
      </w:r>
      <w:r>
        <w:rPr>
          <w:rFonts w:ascii="Arial" w:hAnsi="Arial" w:cs="Arial"/>
        </w:rPr>
        <w:t>try many</w:t>
      </w:r>
      <w:r w:rsidRPr="004454EF">
        <w:rPr>
          <w:rFonts w:ascii="Arial" w:hAnsi="Arial" w:cs="Arial"/>
        </w:rPr>
        <w:t xml:space="preserve"> options</w:t>
      </w:r>
      <w:r w:rsidR="007A2F2C">
        <w:rPr>
          <w:rFonts w:ascii="Arial" w:hAnsi="Arial" w:cs="Arial"/>
        </w:rPr>
        <w:t xml:space="preserve"> (see BOX)</w:t>
      </w:r>
      <w:r w:rsidRPr="004454EF">
        <w:rPr>
          <w:rFonts w:ascii="Arial" w:hAnsi="Arial" w:cs="Arial"/>
        </w:rPr>
        <w:t>. For example, some bystanders will engage personally and informally, to prevent, interrupt or stop unacceptable behavior, but not (at least initially) be willing to make a report</w:t>
      </w:r>
      <w:r w:rsidR="009C0976">
        <w:rPr>
          <w:rFonts w:ascii="Arial" w:hAnsi="Arial" w:cs="Arial"/>
        </w:rPr>
        <w:t xml:space="preserve"> to authorities</w:t>
      </w:r>
      <w:r w:rsidRPr="004454EF">
        <w:rPr>
          <w:rFonts w:ascii="Arial" w:hAnsi="Arial" w:cs="Arial"/>
        </w:rPr>
        <w:t xml:space="preserve">. Others may </w:t>
      </w:r>
      <w:r w:rsidRPr="004454EF">
        <w:rPr>
          <w:rFonts w:ascii="Arial" w:hAnsi="Arial" w:cs="Arial"/>
          <w:i/>
        </w:rPr>
        <w:t>only</w:t>
      </w:r>
      <w:r w:rsidRPr="004454EF">
        <w:rPr>
          <w:rFonts w:ascii="Arial" w:hAnsi="Arial" w:cs="Arial"/>
        </w:rPr>
        <w:t xml:space="preserve"> be willing to make a formal report—or may be willing to report in just one particular way. </w:t>
      </w:r>
      <w:r w:rsidR="006B4F09">
        <w:rPr>
          <w:rFonts w:ascii="Arial" w:hAnsi="Arial" w:cs="Arial"/>
        </w:rPr>
        <w:t xml:space="preserve">Some try informal options before and after reporting to authorities. </w:t>
      </w:r>
      <w:r w:rsidRPr="004454EF">
        <w:rPr>
          <w:rFonts w:ascii="Arial" w:hAnsi="Arial" w:cs="Arial"/>
        </w:rPr>
        <w:t xml:space="preserve">Some peers and bystanders may not act at all. </w:t>
      </w:r>
    </w:p>
    <w:p w14:paraId="021F9444" w14:textId="77777777" w:rsidR="00EF4CF4" w:rsidRDefault="00EF4CF4" w:rsidP="00DE3193">
      <w:pPr>
        <w:widowControl w:val="0"/>
        <w:autoSpaceDE w:val="0"/>
        <w:autoSpaceDN w:val="0"/>
        <w:adjustRightInd w:val="0"/>
        <w:ind w:firstLine="720"/>
        <w:rPr>
          <w:rFonts w:ascii="Arial" w:hAnsi="Arial" w:cs="Arial"/>
        </w:rPr>
      </w:pPr>
    </w:p>
    <w:p w14:paraId="1087ACE7" w14:textId="06A578E9" w:rsidR="00EF4CF4" w:rsidRDefault="00EF4CF4" w:rsidP="00512A42">
      <w:pPr>
        <w:widowControl w:val="0"/>
        <w:autoSpaceDE w:val="0"/>
        <w:autoSpaceDN w:val="0"/>
        <w:adjustRightInd w:val="0"/>
        <w:ind w:firstLine="720"/>
        <w:rPr>
          <w:rFonts w:ascii="Arial" w:hAnsi="Arial" w:cs="Arial"/>
        </w:rPr>
      </w:pPr>
      <w:r>
        <w:rPr>
          <w:rFonts w:ascii="Arial" w:hAnsi="Arial" w:cs="Arial"/>
        </w:rPr>
        <w:t>For managers and authorities</w:t>
      </w:r>
      <w:r w:rsidR="00930C3D">
        <w:rPr>
          <w:rFonts w:ascii="Arial" w:hAnsi="Arial" w:cs="Arial"/>
        </w:rPr>
        <w:t>,</w:t>
      </w:r>
      <w:r>
        <w:rPr>
          <w:rFonts w:ascii="Arial" w:hAnsi="Arial" w:cs="Arial"/>
        </w:rPr>
        <w:t xml:space="preserve"> </w:t>
      </w:r>
      <w:r w:rsidR="00277988">
        <w:rPr>
          <w:rFonts w:ascii="Arial" w:hAnsi="Arial" w:cs="Arial"/>
        </w:rPr>
        <w:t xml:space="preserve">on </w:t>
      </w:r>
      <w:r w:rsidR="00930C3D">
        <w:rPr>
          <w:rFonts w:ascii="Arial" w:hAnsi="Arial" w:cs="Arial"/>
        </w:rPr>
        <w:t>diagrams of conflict management systems,</w:t>
      </w:r>
      <w:r w:rsidR="00277988">
        <w:rPr>
          <w:rFonts w:ascii="Arial" w:hAnsi="Arial" w:cs="Arial"/>
        </w:rPr>
        <w:t xml:space="preserve"> </w:t>
      </w:r>
      <w:r w:rsidR="005E2BB9">
        <w:rPr>
          <w:rFonts w:ascii="Arial" w:hAnsi="Arial" w:cs="Arial"/>
        </w:rPr>
        <w:t xml:space="preserve">and in the context of compliance with law and regulation, </w:t>
      </w:r>
      <w:r w:rsidR="00277988">
        <w:rPr>
          <w:rFonts w:ascii="Arial" w:hAnsi="Arial" w:cs="Arial"/>
        </w:rPr>
        <w:t xml:space="preserve">there </w:t>
      </w:r>
      <w:r w:rsidR="00C64394">
        <w:rPr>
          <w:rFonts w:ascii="Arial" w:hAnsi="Arial" w:cs="Arial"/>
        </w:rPr>
        <w:t>may seem</w:t>
      </w:r>
      <w:r>
        <w:rPr>
          <w:rFonts w:ascii="Arial" w:hAnsi="Arial" w:cs="Arial"/>
        </w:rPr>
        <w:t xml:space="preserve"> to be a big difference between personal action and </w:t>
      </w:r>
      <w:r w:rsidR="00C64394">
        <w:rPr>
          <w:rFonts w:ascii="Arial" w:hAnsi="Arial" w:cs="Arial"/>
        </w:rPr>
        <w:t>“</w:t>
      </w:r>
      <w:r>
        <w:rPr>
          <w:rFonts w:ascii="Arial" w:hAnsi="Arial" w:cs="Arial"/>
        </w:rPr>
        <w:t>reporting</w:t>
      </w:r>
      <w:r w:rsidR="00FE50F5">
        <w:rPr>
          <w:rFonts w:ascii="Arial" w:hAnsi="Arial" w:cs="Arial"/>
        </w:rPr>
        <w:t xml:space="preserve"> to authorities</w:t>
      </w:r>
      <w:r w:rsidR="00C64394">
        <w:rPr>
          <w:rFonts w:ascii="Arial" w:hAnsi="Arial" w:cs="Arial"/>
        </w:rPr>
        <w:t>.”</w:t>
      </w:r>
      <w:r>
        <w:rPr>
          <w:rFonts w:ascii="Arial" w:hAnsi="Arial" w:cs="Arial"/>
        </w:rPr>
        <w:t xml:space="preserve"> </w:t>
      </w:r>
      <w:r w:rsidR="0019658C">
        <w:rPr>
          <w:rFonts w:ascii="Arial" w:hAnsi="Arial" w:cs="Arial"/>
        </w:rPr>
        <w:t>In real life these differences may or may not be clear</w:t>
      </w:r>
      <w:r w:rsidR="00236BBE">
        <w:rPr>
          <w:rFonts w:ascii="Arial" w:hAnsi="Arial" w:cs="Arial"/>
        </w:rPr>
        <w:t>-</w:t>
      </w:r>
      <w:r w:rsidR="0019658C">
        <w:rPr>
          <w:rFonts w:ascii="Arial" w:hAnsi="Arial" w:cs="Arial"/>
        </w:rPr>
        <w:t xml:space="preserve">cut. </w:t>
      </w:r>
      <w:r w:rsidR="00FE50F5">
        <w:rPr>
          <w:rFonts w:ascii="Arial" w:hAnsi="Arial" w:cs="Arial"/>
        </w:rPr>
        <w:t xml:space="preserve">The difference between informal and formal action </w:t>
      </w:r>
      <w:r w:rsidR="005E2BB9">
        <w:rPr>
          <w:rFonts w:ascii="Arial" w:hAnsi="Arial" w:cs="Arial"/>
        </w:rPr>
        <w:t xml:space="preserve">indeed </w:t>
      </w:r>
      <w:r>
        <w:rPr>
          <w:rFonts w:ascii="Arial" w:hAnsi="Arial" w:cs="Arial"/>
        </w:rPr>
        <w:t xml:space="preserve">may be </w:t>
      </w:r>
      <w:r w:rsidR="00FE50F5">
        <w:rPr>
          <w:rFonts w:ascii="Arial" w:hAnsi="Arial" w:cs="Arial"/>
        </w:rPr>
        <w:t xml:space="preserve">important </w:t>
      </w:r>
      <w:r>
        <w:rPr>
          <w:rFonts w:ascii="Arial" w:hAnsi="Arial" w:cs="Arial"/>
        </w:rPr>
        <w:t>for a bystander if formal report</w:t>
      </w:r>
      <w:r w:rsidR="00FE50F5">
        <w:rPr>
          <w:rFonts w:ascii="Arial" w:hAnsi="Arial" w:cs="Arial"/>
        </w:rPr>
        <w:t>s</w:t>
      </w:r>
      <w:r>
        <w:rPr>
          <w:rFonts w:ascii="Arial" w:hAnsi="Arial" w:cs="Arial"/>
        </w:rPr>
        <w:t xml:space="preserve"> </w:t>
      </w:r>
      <w:r w:rsidR="00236BBE">
        <w:rPr>
          <w:rFonts w:ascii="Arial" w:hAnsi="Arial" w:cs="Arial"/>
        </w:rPr>
        <w:t xml:space="preserve">become </w:t>
      </w:r>
      <w:r w:rsidR="00277988">
        <w:rPr>
          <w:rFonts w:ascii="Arial" w:hAnsi="Arial" w:cs="Arial"/>
        </w:rPr>
        <w:t xml:space="preserve">public and </w:t>
      </w:r>
      <w:r>
        <w:rPr>
          <w:rFonts w:ascii="Arial" w:hAnsi="Arial" w:cs="Arial"/>
        </w:rPr>
        <w:t xml:space="preserve">expose him or her to </w:t>
      </w:r>
      <w:r w:rsidR="00C64394">
        <w:rPr>
          <w:rFonts w:ascii="Arial" w:hAnsi="Arial" w:cs="Arial"/>
        </w:rPr>
        <w:t xml:space="preserve">strong </w:t>
      </w:r>
      <w:r>
        <w:rPr>
          <w:rFonts w:ascii="Arial" w:hAnsi="Arial" w:cs="Arial"/>
        </w:rPr>
        <w:t>reactions from others</w:t>
      </w:r>
      <w:r w:rsidR="00C64394">
        <w:rPr>
          <w:rFonts w:ascii="Arial" w:hAnsi="Arial" w:cs="Arial"/>
        </w:rPr>
        <w:t xml:space="preserve">. </w:t>
      </w:r>
      <w:r>
        <w:rPr>
          <w:rFonts w:ascii="Arial" w:hAnsi="Arial" w:cs="Arial"/>
        </w:rPr>
        <w:t>On the other ha</w:t>
      </w:r>
      <w:r w:rsidR="00C64394">
        <w:rPr>
          <w:rFonts w:ascii="Arial" w:hAnsi="Arial" w:cs="Arial"/>
        </w:rPr>
        <w:t>n</w:t>
      </w:r>
      <w:r>
        <w:rPr>
          <w:rFonts w:ascii="Arial" w:hAnsi="Arial" w:cs="Arial"/>
        </w:rPr>
        <w:t>d, “reports</w:t>
      </w:r>
      <w:r w:rsidR="00C64394">
        <w:rPr>
          <w:rFonts w:ascii="Arial" w:hAnsi="Arial" w:cs="Arial"/>
        </w:rPr>
        <w:t xml:space="preserve"> to authorities</w:t>
      </w:r>
      <w:r>
        <w:rPr>
          <w:rFonts w:ascii="Arial" w:hAnsi="Arial" w:cs="Arial"/>
        </w:rPr>
        <w:t xml:space="preserve">” can be made in many ways, </w:t>
      </w:r>
      <w:r w:rsidR="00C64394">
        <w:rPr>
          <w:rFonts w:ascii="Arial" w:hAnsi="Arial" w:cs="Arial"/>
        </w:rPr>
        <w:t xml:space="preserve">including very quietly, </w:t>
      </w:r>
      <w:r>
        <w:rPr>
          <w:rFonts w:ascii="Arial" w:hAnsi="Arial" w:cs="Arial"/>
        </w:rPr>
        <w:t xml:space="preserve">as </w:t>
      </w:r>
      <w:r w:rsidR="00512A42">
        <w:rPr>
          <w:rFonts w:ascii="Arial" w:hAnsi="Arial" w:cs="Arial"/>
        </w:rPr>
        <w:t xml:space="preserve">that entry in the </w:t>
      </w:r>
      <w:r>
        <w:rPr>
          <w:rFonts w:ascii="Arial" w:hAnsi="Arial" w:cs="Arial"/>
        </w:rPr>
        <w:t xml:space="preserve">BOX makes clear. </w:t>
      </w:r>
      <w:r w:rsidR="00303654">
        <w:rPr>
          <w:rFonts w:ascii="Arial" w:hAnsi="Arial" w:cs="Arial"/>
        </w:rPr>
        <w:t xml:space="preserve">Sometimes </w:t>
      </w:r>
      <w:r w:rsidR="00512A42">
        <w:rPr>
          <w:rFonts w:ascii="Arial" w:hAnsi="Arial" w:cs="Arial"/>
        </w:rPr>
        <w:t xml:space="preserve">there is a </w:t>
      </w:r>
      <w:r w:rsidR="00C75DE9">
        <w:rPr>
          <w:rFonts w:ascii="Arial" w:hAnsi="Arial" w:cs="Arial"/>
        </w:rPr>
        <w:t xml:space="preserve">professional staff person, or </w:t>
      </w:r>
      <w:r w:rsidR="00512A42">
        <w:rPr>
          <w:rFonts w:ascii="Arial" w:hAnsi="Arial" w:cs="Arial"/>
        </w:rPr>
        <w:t>senior leader who acts effectively</w:t>
      </w:r>
      <w:r w:rsidR="004F5A8A">
        <w:rPr>
          <w:rFonts w:ascii="Arial" w:hAnsi="Arial" w:cs="Arial"/>
        </w:rPr>
        <w:t>, sometimes very quietly,</w:t>
      </w:r>
      <w:r w:rsidR="00512A42">
        <w:rPr>
          <w:rFonts w:ascii="Arial" w:hAnsi="Arial" w:cs="Arial"/>
        </w:rPr>
        <w:t xml:space="preserve"> while protecting the identity of </w:t>
      </w:r>
      <w:r w:rsidR="00303654">
        <w:rPr>
          <w:rFonts w:ascii="Arial" w:hAnsi="Arial" w:cs="Arial"/>
        </w:rPr>
        <w:t xml:space="preserve">a </w:t>
      </w:r>
      <w:r w:rsidR="00512A42">
        <w:rPr>
          <w:rFonts w:ascii="Arial" w:hAnsi="Arial" w:cs="Arial"/>
        </w:rPr>
        <w:t xml:space="preserve">bystander who </w:t>
      </w:r>
      <w:r w:rsidR="00C75DE9">
        <w:rPr>
          <w:rFonts w:ascii="Arial" w:hAnsi="Arial" w:cs="Arial"/>
        </w:rPr>
        <w:t xml:space="preserve">arranges </w:t>
      </w:r>
      <w:r w:rsidR="00512A42">
        <w:rPr>
          <w:rFonts w:ascii="Arial" w:hAnsi="Arial" w:cs="Arial"/>
        </w:rPr>
        <w:t xml:space="preserve">to provide information one way or another. </w:t>
      </w:r>
      <w:r w:rsidR="00F56FD2">
        <w:rPr>
          <w:rFonts w:ascii="Arial" w:hAnsi="Arial" w:cs="Arial"/>
        </w:rPr>
        <w:t>(</w:t>
      </w:r>
      <w:r w:rsidR="004F5A8A">
        <w:rPr>
          <w:rFonts w:ascii="Arial" w:hAnsi="Arial" w:cs="Arial"/>
        </w:rPr>
        <w:t>In short these “informal reports” to “formal authorities” may result in effective action</w:t>
      </w:r>
      <w:r w:rsidR="008048C6">
        <w:rPr>
          <w:rFonts w:ascii="Arial" w:hAnsi="Arial" w:cs="Arial"/>
        </w:rPr>
        <w:t>—action that itself could be characterized as formal or informal.)</w:t>
      </w:r>
      <w:r w:rsidR="004F5A8A">
        <w:rPr>
          <w:rFonts w:ascii="Arial" w:hAnsi="Arial" w:cs="Arial"/>
        </w:rPr>
        <w:t xml:space="preserve"> </w:t>
      </w:r>
      <w:r w:rsidR="00C75DE9">
        <w:rPr>
          <w:rFonts w:ascii="Arial" w:hAnsi="Arial" w:cs="Arial"/>
        </w:rPr>
        <w:t>I have known a number of police and senior</w:t>
      </w:r>
      <w:r w:rsidR="00F56FD2">
        <w:rPr>
          <w:rFonts w:ascii="Arial" w:hAnsi="Arial" w:cs="Arial"/>
        </w:rPr>
        <w:t xml:space="preserve"> staff and line</w:t>
      </w:r>
      <w:r w:rsidR="00C75DE9">
        <w:rPr>
          <w:rFonts w:ascii="Arial" w:hAnsi="Arial" w:cs="Arial"/>
        </w:rPr>
        <w:t xml:space="preserve"> </w:t>
      </w:r>
      <w:r w:rsidR="004F5A8A">
        <w:rPr>
          <w:rFonts w:ascii="Arial" w:hAnsi="Arial" w:cs="Arial"/>
        </w:rPr>
        <w:t>managers</w:t>
      </w:r>
      <w:r w:rsidR="00C75DE9">
        <w:rPr>
          <w:rFonts w:ascii="Arial" w:hAnsi="Arial" w:cs="Arial"/>
        </w:rPr>
        <w:t xml:space="preserve"> who were </w:t>
      </w:r>
      <w:r w:rsidR="0010089D">
        <w:rPr>
          <w:rFonts w:ascii="Arial" w:hAnsi="Arial" w:cs="Arial"/>
        </w:rPr>
        <w:t xml:space="preserve">widely </w:t>
      </w:r>
      <w:r w:rsidR="00FA3AFF">
        <w:rPr>
          <w:rFonts w:ascii="Arial" w:hAnsi="Arial" w:cs="Arial"/>
        </w:rPr>
        <w:t>and deeply</w:t>
      </w:r>
      <w:r w:rsidR="00C75DE9">
        <w:rPr>
          <w:rFonts w:ascii="Arial" w:hAnsi="Arial" w:cs="Arial"/>
        </w:rPr>
        <w:t xml:space="preserve"> trusted in ways that spread </w:t>
      </w:r>
      <w:r w:rsidR="0010089D">
        <w:rPr>
          <w:rFonts w:ascii="Arial" w:hAnsi="Arial" w:cs="Arial"/>
        </w:rPr>
        <w:t xml:space="preserve">far </w:t>
      </w:r>
      <w:r w:rsidR="00C75DE9">
        <w:rPr>
          <w:rFonts w:ascii="Arial" w:hAnsi="Arial" w:cs="Arial"/>
        </w:rPr>
        <w:t>beyond people who knew them personally</w:t>
      </w:r>
      <w:r w:rsidR="00C75DE9">
        <w:rPr>
          <w:rStyle w:val="FootnoteReference"/>
          <w:rFonts w:ascii="Arial" w:hAnsi="Arial" w:cs="Arial"/>
        </w:rPr>
        <w:footnoteReference w:id="18"/>
      </w:r>
      <w:r w:rsidR="00C75DE9">
        <w:rPr>
          <w:rFonts w:ascii="Arial" w:hAnsi="Arial" w:cs="Arial"/>
        </w:rPr>
        <w:t xml:space="preserve">.  </w:t>
      </w:r>
      <w:r w:rsidR="00277988">
        <w:rPr>
          <w:rFonts w:ascii="Arial" w:hAnsi="Arial" w:cs="Arial"/>
        </w:rPr>
        <w:t xml:space="preserve">For bystanders the </w:t>
      </w:r>
      <w:r w:rsidR="00512A42">
        <w:rPr>
          <w:rFonts w:ascii="Arial" w:hAnsi="Arial" w:cs="Arial"/>
        </w:rPr>
        <w:t xml:space="preserve">really </w:t>
      </w:r>
      <w:r w:rsidR="00277988">
        <w:rPr>
          <w:rFonts w:ascii="Arial" w:hAnsi="Arial" w:cs="Arial"/>
        </w:rPr>
        <w:t xml:space="preserve">important questions </w:t>
      </w:r>
      <w:r w:rsidR="005E2BB9">
        <w:rPr>
          <w:rFonts w:ascii="Arial" w:hAnsi="Arial" w:cs="Arial"/>
        </w:rPr>
        <w:t xml:space="preserve">are likely to </w:t>
      </w:r>
      <w:r w:rsidR="00277988">
        <w:rPr>
          <w:rFonts w:ascii="Arial" w:hAnsi="Arial" w:cs="Arial"/>
        </w:rPr>
        <w:t xml:space="preserve">be: whom do I trust? </w:t>
      </w:r>
      <w:r w:rsidR="00512A42">
        <w:rPr>
          <w:rFonts w:ascii="Arial" w:hAnsi="Arial" w:cs="Arial"/>
        </w:rPr>
        <w:t>W</w:t>
      </w:r>
      <w:r w:rsidR="00277988">
        <w:rPr>
          <w:rFonts w:ascii="Arial" w:hAnsi="Arial" w:cs="Arial"/>
        </w:rPr>
        <w:t xml:space="preserve">hat will happen if I </w:t>
      </w:r>
      <w:r w:rsidR="00512A42">
        <w:rPr>
          <w:rFonts w:ascii="Arial" w:hAnsi="Arial" w:cs="Arial"/>
        </w:rPr>
        <w:t>consult with someone</w:t>
      </w:r>
      <w:r w:rsidR="00277988">
        <w:rPr>
          <w:rFonts w:ascii="Arial" w:hAnsi="Arial" w:cs="Arial"/>
        </w:rPr>
        <w:t xml:space="preserve">? </w:t>
      </w:r>
      <w:r w:rsidR="00F22AD9">
        <w:rPr>
          <w:rFonts w:ascii="Arial" w:hAnsi="Arial" w:cs="Arial"/>
        </w:rPr>
        <w:t xml:space="preserve">What are all my options? </w:t>
      </w:r>
      <w:r w:rsidR="00512A42">
        <w:rPr>
          <w:rFonts w:ascii="Arial" w:hAnsi="Arial" w:cs="Arial"/>
        </w:rPr>
        <w:t>What will happen if I act?</w:t>
      </w:r>
    </w:p>
    <w:p w14:paraId="0AB66639" w14:textId="77777777" w:rsidR="00412C44" w:rsidRPr="004454EF" w:rsidRDefault="00412C44" w:rsidP="00DE3193">
      <w:pPr>
        <w:widowControl w:val="0"/>
        <w:autoSpaceDE w:val="0"/>
        <w:autoSpaceDN w:val="0"/>
        <w:adjustRightInd w:val="0"/>
        <w:ind w:firstLine="720"/>
        <w:rPr>
          <w:rFonts w:ascii="Arial" w:hAnsi="Arial" w:cs="Arial"/>
        </w:rPr>
      </w:pPr>
    </w:p>
    <w:p w14:paraId="127C5B3F" w14:textId="77777777" w:rsidR="00412C44" w:rsidRDefault="00412C44" w:rsidP="00DE3193">
      <w:pPr>
        <w:widowControl w:val="0"/>
        <w:autoSpaceDE w:val="0"/>
        <w:autoSpaceDN w:val="0"/>
        <w:adjustRightInd w:val="0"/>
        <w:ind w:firstLine="720"/>
        <w:rPr>
          <w:rFonts w:ascii="Arial" w:hAnsi="Arial" w:cs="Arial"/>
        </w:rPr>
      </w:pPr>
      <w:r w:rsidRPr="004454EF">
        <w:rPr>
          <w:rFonts w:ascii="Arial" w:hAnsi="Arial" w:cs="Arial"/>
        </w:rPr>
        <w:t xml:space="preserve">The </w:t>
      </w:r>
      <w:r w:rsidRPr="00955AEC">
        <w:rPr>
          <w:rFonts w:ascii="Arial" w:hAnsi="Arial" w:cs="Arial"/>
          <w:i/>
        </w:rPr>
        <w:t>context</w:t>
      </w:r>
      <w:r w:rsidRPr="004454EF">
        <w:rPr>
          <w:rFonts w:ascii="Arial" w:hAnsi="Arial" w:cs="Arial"/>
        </w:rPr>
        <w:t xml:space="preserve"> for the “bystander process” will almost </w:t>
      </w:r>
      <w:r w:rsidR="005F667D">
        <w:rPr>
          <w:rFonts w:ascii="Arial" w:hAnsi="Arial" w:cs="Arial"/>
        </w:rPr>
        <w:t>always</w:t>
      </w:r>
      <w:r w:rsidR="005F667D" w:rsidRPr="004454EF">
        <w:rPr>
          <w:rFonts w:ascii="Arial" w:hAnsi="Arial" w:cs="Arial"/>
        </w:rPr>
        <w:t xml:space="preserve"> </w:t>
      </w:r>
      <w:r w:rsidRPr="004454EF">
        <w:rPr>
          <w:rFonts w:ascii="Arial" w:hAnsi="Arial" w:cs="Arial"/>
        </w:rPr>
        <w:t xml:space="preserve">influence what the bystander will do. Context </w:t>
      </w:r>
      <w:r w:rsidR="00056CC6">
        <w:rPr>
          <w:rFonts w:ascii="Arial" w:hAnsi="Arial" w:cs="Arial"/>
        </w:rPr>
        <w:t>is</w:t>
      </w:r>
      <w:r w:rsidRPr="004454EF">
        <w:rPr>
          <w:rFonts w:ascii="Arial" w:hAnsi="Arial" w:cs="Arial"/>
        </w:rPr>
        <w:t xml:space="preserve"> especially important </w:t>
      </w:r>
      <w:r w:rsidRPr="000A59C3">
        <w:rPr>
          <w:rFonts w:ascii="Arial" w:hAnsi="Arial" w:cs="Arial"/>
        </w:rPr>
        <w:t>before</w:t>
      </w:r>
      <w:r w:rsidRPr="004454EF">
        <w:rPr>
          <w:rFonts w:ascii="Arial" w:hAnsi="Arial" w:cs="Arial"/>
        </w:rPr>
        <w:t xml:space="preserve"> the bystander process begins, and also toward the end of the process. The setting in which unacceptable behavior first occurs, the </w:t>
      </w:r>
      <w:r w:rsidR="002C1334">
        <w:rPr>
          <w:rFonts w:ascii="Arial" w:hAnsi="Arial" w:cs="Arial"/>
        </w:rPr>
        <w:t xml:space="preserve">specific </w:t>
      </w:r>
      <w:r w:rsidRPr="004454EF">
        <w:rPr>
          <w:rFonts w:ascii="Arial" w:hAnsi="Arial" w:cs="Arial"/>
        </w:rPr>
        <w:t xml:space="preserve">people involved, and recent events are part of the opening context. The context toward the end of the process includes the resources—and options—that appear to the bystander to be available, and his or her perceptions of peers, the people in charge, and other authorities. </w:t>
      </w:r>
    </w:p>
    <w:p w14:paraId="47C53EC0" w14:textId="77777777" w:rsidR="00412C44" w:rsidRPr="004454EF" w:rsidRDefault="00412C44" w:rsidP="00DE3193">
      <w:pPr>
        <w:widowControl w:val="0"/>
        <w:autoSpaceDE w:val="0"/>
        <w:autoSpaceDN w:val="0"/>
        <w:adjustRightInd w:val="0"/>
        <w:ind w:firstLine="720"/>
        <w:rPr>
          <w:rFonts w:ascii="Arial" w:hAnsi="Arial" w:cs="Arial"/>
        </w:rPr>
      </w:pPr>
    </w:p>
    <w:p w14:paraId="31523DC3" w14:textId="65E6C1FD" w:rsidR="006C6B8D" w:rsidRDefault="00412C44" w:rsidP="006C6B8D">
      <w:pPr>
        <w:widowControl w:val="0"/>
        <w:autoSpaceDE w:val="0"/>
        <w:autoSpaceDN w:val="0"/>
        <w:adjustRightInd w:val="0"/>
        <w:ind w:firstLine="720"/>
        <w:rPr>
          <w:rFonts w:ascii="Arial" w:hAnsi="Arial" w:cs="Arial"/>
        </w:rPr>
      </w:pPr>
      <w:r w:rsidRPr="004454EF">
        <w:rPr>
          <w:rFonts w:ascii="Arial" w:hAnsi="Arial" w:cs="Arial"/>
        </w:rPr>
        <w:t xml:space="preserve">Those who are interested in fostering responsible behavior by peers and bystanders have many opportunities to influence the context—and every step—of the process. </w:t>
      </w:r>
      <w:r w:rsidR="006C6B8D">
        <w:rPr>
          <w:rFonts w:ascii="Arial" w:hAnsi="Arial" w:cs="Arial"/>
        </w:rPr>
        <w:t>In order to understand how to do this, organizations and communities may wish to consider in some detail 1) why some bystanders do not act, 2) why some bystanders do act</w:t>
      </w:r>
      <w:r w:rsidR="004C38D5">
        <w:rPr>
          <w:rFonts w:ascii="Arial" w:hAnsi="Arial" w:cs="Arial"/>
        </w:rPr>
        <w:t>.</w:t>
      </w:r>
    </w:p>
    <w:p w14:paraId="080B28D7" w14:textId="77777777" w:rsidR="00317810" w:rsidRDefault="00317810" w:rsidP="0099793F">
      <w:pPr>
        <w:widowControl w:val="0"/>
        <w:autoSpaceDE w:val="0"/>
        <w:autoSpaceDN w:val="0"/>
        <w:adjustRightInd w:val="0"/>
        <w:rPr>
          <w:rFonts w:ascii="Arial" w:hAnsi="Arial" w:cs="Arial"/>
        </w:rPr>
      </w:pPr>
    </w:p>
    <w:p w14:paraId="2F2A84D1" w14:textId="57953F8B" w:rsidR="00412C44" w:rsidRDefault="00412C44" w:rsidP="00DE3193">
      <w:pPr>
        <w:widowControl w:val="0"/>
        <w:autoSpaceDE w:val="0"/>
        <w:autoSpaceDN w:val="0"/>
        <w:adjustRightInd w:val="0"/>
        <w:jc w:val="center"/>
        <w:rPr>
          <w:rFonts w:ascii="Arial" w:hAnsi="Arial" w:cs="Arial"/>
          <w:b/>
        </w:rPr>
      </w:pPr>
      <w:r w:rsidRPr="004454EF">
        <w:rPr>
          <w:rFonts w:ascii="Arial" w:hAnsi="Arial" w:cs="Arial"/>
          <w:b/>
        </w:rPr>
        <w:t>Some Reasons Why Bystanders Do</w:t>
      </w:r>
      <w:r w:rsidR="00496C50">
        <w:rPr>
          <w:rFonts w:ascii="Arial" w:hAnsi="Arial" w:cs="Arial"/>
          <w:b/>
        </w:rPr>
        <w:t xml:space="preserve"> </w:t>
      </w:r>
      <w:r w:rsidR="00D821FF">
        <w:rPr>
          <w:rFonts w:ascii="Arial" w:hAnsi="Arial" w:cs="Arial"/>
          <w:b/>
        </w:rPr>
        <w:t>N</w:t>
      </w:r>
      <w:r w:rsidR="00496C50">
        <w:rPr>
          <w:rFonts w:ascii="Arial" w:hAnsi="Arial" w:cs="Arial"/>
          <w:b/>
        </w:rPr>
        <w:t>ot</w:t>
      </w:r>
      <w:r w:rsidR="00496C50" w:rsidRPr="004454EF">
        <w:rPr>
          <w:rFonts w:ascii="Arial" w:hAnsi="Arial" w:cs="Arial"/>
          <w:b/>
        </w:rPr>
        <w:t xml:space="preserve"> </w:t>
      </w:r>
      <w:r w:rsidRPr="004454EF">
        <w:rPr>
          <w:rFonts w:ascii="Arial" w:hAnsi="Arial" w:cs="Arial"/>
          <w:b/>
        </w:rPr>
        <w:t>Act or Come Forward</w:t>
      </w:r>
    </w:p>
    <w:p w14:paraId="0D360F0F" w14:textId="77777777" w:rsidR="00412C44" w:rsidRPr="004454EF" w:rsidRDefault="00412C44" w:rsidP="00DE3193">
      <w:pPr>
        <w:widowControl w:val="0"/>
        <w:autoSpaceDE w:val="0"/>
        <w:autoSpaceDN w:val="0"/>
        <w:adjustRightInd w:val="0"/>
        <w:jc w:val="center"/>
        <w:rPr>
          <w:rFonts w:ascii="Arial" w:hAnsi="Arial" w:cs="Arial"/>
          <w:b/>
        </w:rPr>
      </w:pPr>
    </w:p>
    <w:p w14:paraId="6DEC70B6" w14:textId="5A3EA2A8" w:rsidR="00412C44" w:rsidRPr="004454EF" w:rsidRDefault="00317810" w:rsidP="00317810">
      <w:pPr>
        <w:widowControl w:val="0"/>
        <w:autoSpaceDE w:val="0"/>
        <w:autoSpaceDN w:val="0"/>
        <w:adjustRightInd w:val="0"/>
        <w:ind w:firstLine="720"/>
        <w:rPr>
          <w:rFonts w:ascii="Arial" w:hAnsi="Arial" w:cs="Arial"/>
        </w:rPr>
      </w:pPr>
      <w:r>
        <w:rPr>
          <w:rFonts w:ascii="Arial" w:hAnsi="Arial" w:cs="Arial"/>
        </w:rPr>
        <w:t xml:space="preserve">While considering </w:t>
      </w:r>
      <w:r w:rsidR="00E84BA2">
        <w:rPr>
          <w:rFonts w:ascii="Arial" w:hAnsi="Arial" w:cs="Arial"/>
        </w:rPr>
        <w:t>each example</w:t>
      </w:r>
      <w:r>
        <w:rPr>
          <w:rFonts w:ascii="Arial" w:hAnsi="Arial" w:cs="Arial"/>
        </w:rPr>
        <w:t xml:space="preserve"> of factors inhibiting action, the reader may wish </w:t>
      </w:r>
      <w:r>
        <w:rPr>
          <w:rFonts w:ascii="Arial" w:hAnsi="Arial" w:cs="Arial"/>
        </w:rPr>
        <w:lastRenderedPageBreak/>
        <w:t>to consider, “</w:t>
      </w:r>
      <w:r w:rsidR="00827E78">
        <w:rPr>
          <w:rFonts w:ascii="Arial" w:hAnsi="Arial" w:cs="Arial"/>
        </w:rPr>
        <w:t>C</w:t>
      </w:r>
      <w:r>
        <w:rPr>
          <w:rFonts w:ascii="Arial" w:hAnsi="Arial" w:cs="Arial"/>
        </w:rPr>
        <w:t xml:space="preserve">ould my organization (or community) help a bystander deal with this </w:t>
      </w:r>
      <w:r w:rsidR="00236BBE">
        <w:rPr>
          <w:rFonts w:ascii="Arial" w:hAnsi="Arial" w:cs="Arial"/>
        </w:rPr>
        <w:t xml:space="preserve">specific </w:t>
      </w:r>
      <w:r>
        <w:rPr>
          <w:rFonts w:ascii="Arial" w:hAnsi="Arial" w:cs="Arial"/>
        </w:rPr>
        <w:t xml:space="preserve">barrier?” </w:t>
      </w:r>
      <w:r w:rsidR="00AD7BAE">
        <w:rPr>
          <w:rFonts w:ascii="Arial" w:hAnsi="Arial" w:cs="Arial"/>
        </w:rPr>
        <w:t xml:space="preserve">These </w:t>
      </w:r>
      <w:r w:rsidR="00971F50">
        <w:rPr>
          <w:rFonts w:ascii="Arial" w:hAnsi="Arial" w:cs="Arial"/>
        </w:rPr>
        <w:t xml:space="preserve">notes </w:t>
      </w:r>
      <w:r w:rsidR="00951E1D">
        <w:rPr>
          <w:rFonts w:ascii="Arial" w:hAnsi="Arial" w:cs="Arial"/>
        </w:rPr>
        <w:t>report</w:t>
      </w:r>
      <w:r w:rsidR="00951E1D" w:rsidRPr="004454EF">
        <w:rPr>
          <w:rFonts w:ascii="Arial" w:hAnsi="Arial" w:cs="Arial"/>
        </w:rPr>
        <w:t xml:space="preserve"> </w:t>
      </w:r>
      <w:r w:rsidR="00412C44" w:rsidRPr="004454EF">
        <w:rPr>
          <w:rFonts w:ascii="Arial" w:hAnsi="Arial" w:cs="Arial"/>
        </w:rPr>
        <w:t xml:space="preserve">four sets of common factors that inhibit </w:t>
      </w:r>
      <w:r w:rsidR="00461AFC">
        <w:rPr>
          <w:rFonts w:ascii="Arial" w:hAnsi="Arial" w:cs="Arial"/>
        </w:rPr>
        <w:t xml:space="preserve">responsible </w:t>
      </w:r>
      <w:r w:rsidR="00412C44" w:rsidRPr="004454EF">
        <w:rPr>
          <w:rFonts w:ascii="Arial" w:hAnsi="Arial" w:cs="Arial"/>
        </w:rPr>
        <w:t>action</w:t>
      </w:r>
      <w:r w:rsidR="006B2F6C">
        <w:rPr>
          <w:rFonts w:ascii="Arial" w:hAnsi="Arial" w:cs="Arial"/>
        </w:rPr>
        <w:t>.</w:t>
      </w:r>
      <w:r w:rsidR="006B2F6C" w:rsidRPr="004454EF">
        <w:rPr>
          <w:rFonts w:ascii="Arial" w:hAnsi="Arial" w:cs="Arial"/>
        </w:rPr>
        <w:t xml:space="preserve"> </w:t>
      </w:r>
      <w:r w:rsidR="006B2F6C">
        <w:rPr>
          <w:rFonts w:ascii="Arial" w:hAnsi="Arial" w:cs="Arial"/>
        </w:rPr>
        <w:t>A</w:t>
      </w:r>
      <w:r w:rsidR="00412C44" w:rsidRPr="004454EF">
        <w:rPr>
          <w:rFonts w:ascii="Arial" w:hAnsi="Arial" w:cs="Arial"/>
        </w:rPr>
        <w:t xml:space="preserve"> bystander </w:t>
      </w:r>
      <w:r w:rsidR="006B2F6C">
        <w:rPr>
          <w:rFonts w:ascii="Arial" w:hAnsi="Arial" w:cs="Arial"/>
        </w:rPr>
        <w:t>may not</w:t>
      </w:r>
      <w:r w:rsidR="006B2F6C" w:rsidRPr="004454EF">
        <w:rPr>
          <w:rFonts w:ascii="Arial" w:hAnsi="Arial" w:cs="Arial"/>
        </w:rPr>
        <w:t xml:space="preserve"> </w:t>
      </w:r>
      <w:r w:rsidR="00412C44" w:rsidRPr="004454EF">
        <w:rPr>
          <w:rFonts w:ascii="Arial" w:hAnsi="Arial" w:cs="Arial"/>
        </w:rPr>
        <w:t>“see</w:t>
      </w:r>
      <w:r w:rsidR="00764FDA">
        <w:rPr>
          <w:rFonts w:ascii="Arial" w:hAnsi="Arial" w:cs="Arial"/>
        </w:rPr>
        <w:t>”</w:t>
      </w:r>
      <w:r w:rsidR="006B2F6C">
        <w:rPr>
          <w:rFonts w:ascii="Arial" w:hAnsi="Arial" w:cs="Arial"/>
        </w:rPr>
        <w:t xml:space="preserve"> unacceptable behavior;</w:t>
      </w:r>
      <w:r w:rsidR="00412C44" w:rsidRPr="004454EF">
        <w:rPr>
          <w:rFonts w:ascii="Arial" w:hAnsi="Arial" w:cs="Arial"/>
        </w:rPr>
        <w:t xml:space="preserve"> a bystander </w:t>
      </w:r>
      <w:r w:rsidR="006B2F6C">
        <w:rPr>
          <w:rFonts w:ascii="Arial" w:hAnsi="Arial" w:cs="Arial"/>
        </w:rPr>
        <w:t>may not</w:t>
      </w:r>
      <w:r w:rsidR="00461AFC" w:rsidRPr="004454EF">
        <w:rPr>
          <w:rFonts w:ascii="Arial" w:hAnsi="Arial" w:cs="Arial"/>
        </w:rPr>
        <w:t xml:space="preserve"> </w:t>
      </w:r>
      <w:r w:rsidR="006B2F6C">
        <w:rPr>
          <w:rFonts w:ascii="Arial" w:hAnsi="Arial" w:cs="Arial"/>
        </w:rPr>
        <w:t xml:space="preserve">assess </w:t>
      </w:r>
      <w:r w:rsidR="00412C44">
        <w:rPr>
          <w:rFonts w:ascii="Arial" w:hAnsi="Arial" w:cs="Arial"/>
        </w:rPr>
        <w:t>the situation</w:t>
      </w:r>
      <w:r w:rsidR="006B2F6C">
        <w:rPr>
          <w:rFonts w:ascii="Arial" w:hAnsi="Arial" w:cs="Arial"/>
        </w:rPr>
        <w:t xml:space="preserve"> as unacceptable;</w:t>
      </w:r>
      <w:r w:rsidR="006B2F6C" w:rsidRPr="004454EF">
        <w:rPr>
          <w:rFonts w:ascii="Arial" w:hAnsi="Arial" w:cs="Arial"/>
        </w:rPr>
        <w:t xml:space="preserve"> </w:t>
      </w:r>
      <w:r w:rsidR="00412C44" w:rsidRPr="004454EF">
        <w:rPr>
          <w:rFonts w:ascii="Arial" w:hAnsi="Arial" w:cs="Arial"/>
        </w:rPr>
        <w:t xml:space="preserve">a bystander </w:t>
      </w:r>
      <w:r w:rsidR="006B2F6C">
        <w:rPr>
          <w:rFonts w:ascii="Arial" w:hAnsi="Arial" w:cs="Arial"/>
        </w:rPr>
        <w:t>may not believe</w:t>
      </w:r>
      <w:r w:rsidR="00461AFC">
        <w:rPr>
          <w:rFonts w:ascii="Arial" w:hAnsi="Arial" w:cs="Arial"/>
        </w:rPr>
        <w:t xml:space="preserve"> action is necessary</w:t>
      </w:r>
      <w:r w:rsidR="00412C44" w:rsidRPr="004454EF">
        <w:rPr>
          <w:rFonts w:ascii="Arial" w:hAnsi="Arial" w:cs="Arial"/>
        </w:rPr>
        <w:t xml:space="preserve">, and, finally, a bystander </w:t>
      </w:r>
      <w:r w:rsidR="006B2F6C">
        <w:rPr>
          <w:rFonts w:ascii="Arial" w:hAnsi="Arial" w:cs="Arial"/>
        </w:rPr>
        <w:t>may</w:t>
      </w:r>
      <w:r w:rsidR="0090541D">
        <w:rPr>
          <w:rFonts w:ascii="Arial" w:hAnsi="Arial" w:cs="Arial"/>
        </w:rPr>
        <w:t xml:space="preserve"> choose</w:t>
      </w:r>
      <w:r w:rsidR="006B2F6C">
        <w:rPr>
          <w:rFonts w:ascii="Arial" w:hAnsi="Arial" w:cs="Arial"/>
        </w:rPr>
        <w:t xml:space="preserve"> not</w:t>
      </w:r>
      <w:r w:rsidR="00412C44" w:rsidRPr="004454EF">
        <w:rPr>
          <w:rFonts w:ascii="Arial" w:hAnsi="Arial" w:cs="Arial"/>
        </w:rPr>
        <w:t xml:space="preserve"> </w:t>
      </w:r>
      <w:r w:rsidR="00D8733F">
        <w:rPr>
          <w:rFonts w:ascii="Arial" w:hAnsi="Arial" w:cs="Arial"/>
        </w:rPr>
        <w:t xml:space="preserve">to </w:t>
      </w:r>
      <w:r w:rsidR="00461AFC">
        <w:rPr>
          <w:rFonts w:ascii="Arial" w:hAnsi="Arial" w:cs="Arial"/>
        </w:rPr>
        <w:t>take personal action</w:t>
      </w:r>
      <w:r w:rsidR="00412C44" w:rsidRPr="004454EF">
        <w:rPr>
          <w:rFonts w:ascii="Arial" w:hAnsi="Arial" w:cs="Arial"/>
        </w:rPr>
        <w:t xml:space="preserve">. </w:t>
      </w:r>
      <w:r w:rsidR="002B6C81">
        <w:rPr>
          <w:rFonts w:ascii="Arial" w:hAnsi="Arial" w:cs="Arial"/>
        </w:rPr>
        <w:t>I</w:t>
      </w:r>
      <w:r w:rsidR="00626FCD" w:rsidRPr="004454EF">
        <w:rPr>
          <w:rFonts w:ascii="Arial" w:hAnsi="Arial" w:cs="Arial"/>
        </w:rPr>
        <w:t xml:space="preserve">llustrative </w:t>
      </w:r>
      <w:r w:rsidR="00412C44" w:rsidRPr="004454EF">
        <w:rPr>
          <w:rFonts w:ascii="Arial" w:hAnsi="Arial" w:cs="Arial"/>
        </w:rPr>
        <w:t>examples are provided</w:t>
      </w:r>
      <w:r w:rsidR="00412C44">
        <w:rPr>
          <w:rFonts w:ascii="Arial" w:hAnsi="Arial" w:cs="Arial"/>
        </w:rPr>
        <w:t>, drawn from ombuds practice</w:t>
      </w:r>
      <w:r w:rsidR="00027F77">
        <w:rPr>
          <w:rFonts w:ascii="Arial" w:hAnsi="Arial" w:cs="Arial"/>
        </w:rPr>
        <w:t>; the</w:t>
      </w:r>
      <w:r w:rsidR="002B6C81">
        <w:rPr>
          <w:rFonts w:ascii="Arial" w:hAnsi="Arial" w:cs="Arial"/>
        </w:rPr>
        <w:t>se</w:t>
      </w:r>
      <w:r w:rsidR="00134CE1">
        <w:rPr>
          <w:rFonts w:ascii="Arial" w:hAnsi="Arial" w:cs="Arial"/>
        </w:rPr>
        <w:t xml:space="preserve"> </w:t>
      </w:r>
      <w:r w:rsidR="00027F77">
        <w:rPr>
          <w:rFonts w:ascii="Arial" w:hAnsi="Arial" w:cs="Arial"/>
        </w:rPr>
        <w:t>examples are by no means exhaustive.</w:t>
      </w:r>
      <w:r w:rsidR="00027F77">
        <w:rPr>
          <w:rStyle w:val="FootnoteReference"/>
          <w:rFonts w:ascii="Arial" w:hAnsi="Arial" w:cs="Arial"/>
        </w:rPr>
        <w:footnoteReference w:id="19"/>
      </w:r>
      <w:r w:rsidR="00027F77">
        <w:rPr>
          <w:rFonts w:ascii="Arial" w:hAnsi="Arial" w:cs="Arial"/>
        </w:rPr>
        <w:t xml:space="preserve"> </w:t>
      </w:r>
    </w:p>
    <w:p w14:paraId="22ACF426" w14:textId="77777777" w:rsidR="00412C44" w:rsidRPr="004454EF" w:rsidRDefault="00412C44" w:rsidP="00DE3193">
      <w:pPr>
        <w:widowControl w:val="0"/>
        <w:autoSpaceDE w:val="0"/>
        <w:autoSpaceDN w:val="0"/>
        <w:adjustRightInd w:val="0"/>
        <w:rPr>
          <w:rFonts w:ascii="Arial" w:hAnsi="Arial" w:cs="Arial"/>
        </w:rPr>
      </w:pPr>
    </w:p>
    <w:p w14:paraId="601F1D5C" w14:textId="77777777" w:rsidR="00412C44" w:rsidRDefault="00412C44" w:rsidP="00DE3193">
      <w:pPr>
        <w:widowControl w:val="0"/>
        <w:autoSpaceDE w:val="0"/>
        <w:autoSpaceDN w:val="0"/>
        <w:adjustRightInd w:val="0"/>
        <w:rPr>
          <w:rFonts w:ascii="Arial" w:hAnsi="Arial" w:cs="Arial"/>
          <w:b/>
          <w:i/>
        </w:rPr>
      </w:pPr>
      <w:r w:rsidRPr="004454EF">
        <w:rPr>
          <w:rFonts w:ascii="Arial" w:hAnsi="Arial" w:cs="Arial"/>
          <w:b/>
          <w:i/>
        </w:rPr>
        <w:t>One: The bystander does not “see”</w:t>
      </w:r>
      <w:r w:rsidR="00B12EA0">
        <w:rPr>
          <w:rFonts w:ascii="Arial" w:hAnsi="Arial" w:cs="Arial"/>
          <w:b/>
          <w:i/>
        </w:rPr>
        <w:t xml:space="preserve"> the</w:t>
      </w:r>
      <w:r w:rsidRPr="004454EF">
        <w:rPr>
          <w:rFonts w:ascii="Arial" w:hAnsi="Arial" w:cs="Arial"/>
          <w:b/>
          <w:i/>
        </w:rPr>
        <w:t xml:space="preserve"> unacceptable behavior </w:t>
      </w:r>
    </w:p>
    <w:p w14:paraId="24B63E2C" w14:textId="77777777" w:rsidR="00412C44" w:rsidRPr="004454EF" w:rsidRDefault="00412C44" w:rsidP="00DE3193">
      <w:pPr>
        <w:widowControl w:val="0"/>
        <w:autoSpaceDE w:val="0"/>
        <w:autoSpaceDN w:val="0"/>
        <w:adjustRightInd w:val="0"/>
        <w:rPr>
          <w:rFonts w:ascii="Arial" w:hAnsi="Arial" w:cs="Arial"/>
          <w:b/>
          <w:i/>
        </w:rPr>
      </w:pPr>
    </w:p>
    <w:p w14:paraId="7E7BD919" w14:textId="77777777" w:rsidR="00412C44" w:rsidRPr="004454EF" w:rsidRDefault="00412C44" w:rsidP="00DE3193">
      <w:pPr>
        <w:pStyle w:val="ListParagraph"/>
        <w:widowControl w:val="0"/>
        <w:numPr>
          <w:ilvl w:val="0"/>
          <w:numId w:val="1"/>
        </w:numPr>
        <w:autoSpaceDE w:val="0"/>
        <w:autoSpaceDN w:val="0"/>
        <w:adjustRightInd w:val="0"/>
        <w:rPr>
          <w:rFonts w:ascii="Arial" w:hAnsi="Arial" w:cs="Arial"/>
        </w:rPr>
      </w:pPr>
      <w:r w:rsidRPr="00955AEC">
        <w:rPr>
          <w:rFonts w:ascii="Arial" w:hAnsi="Arial" w:cs="Arial"/>
          <w:i/>
        </w:rPr>
        <w:t>I am new here</w:t>
      </w:r>
      <w:r>
        <w:rPr>
          <w:rFonts w:ascii="Arial" w:hAnsi="Arial" w:cs="Arial"/>
        </w:rPr>
        <w:t xml:space="preserve">. </w:t>
      </w:r>
      <w:r w:rsidRPr="004454EF">
        <w:rPr>
          <w:rFonts w:ascii="Arial" w:hAnsi="Arial" w:cs="Arial"/>
        </w:rPr>
        <w:t>An employee, manager or community member may not know enough about the work—or the rules—to think about a particular behavior as unacceptable</w:t>
      </w:r>
      <w:r>
        <w:rPr>
          <w:rFonts w:ascii="Arial" w:hAnsi="Arial" w:cs="Arial"/>
        </w:rPr>
        <w:t>, and</w:t>
      </w:r>
      <w:r w:rsidRPr="004454EF">
        <w:rPr>
          <w:rFonts w:ascii="Arial" w:hAnsi="Arial" w:cs="Arial"/>
        </w:rPr>
        <w:t xml:space="preserve"> may not even notice that it occurred. </w:t>
      </w:r>
    </w:p>
    <w:p w14:paraId="7044A058" w14:textId="77777777" w:rsidR="00412C44" w:rsidRPr="004454EF" w:rsidRDefault="00D97C0B" w:rsidP="00DE3193">
      <w:pPr>
        <w:pStyle w:val="ListParagraph"/>
        <w:widowControl w:val="0"/>
        <w:numPr>
          <w:ilvl w:val="0"/>
          <w:numId w:val="1"/>
        </w:numPr>
        <w:autoSpaceDE w:val="0"/>
        <w:autoSpaceDN w:val="0"/>
        <w:adjustRightInd w:val="0"/>
        <w:rPr>
          <w:rFonts w:ascii="Arial" w:hAnsi="Arial" w:cs="Arial"/>
        </w:rPr>
      </w:pPr>
      <w:r>
        <w:rPr>
          <w:rFonts w:ascii="Arial" w:hAnsi="Arial" w:cs="Arial"/>
          <w:i/>
        </w:rPr>
        <w:t>People</w:t>
      </w:r>
      <w:r w:rsidRPr="00955AEC">
        <w:rPr>
          <w:rFonts w:ascii="Arial" w:hAnsi="Arial" w:cs="Arial"/>
          <w:i/>
        </w:rPr>
        <w:t xml:space="preserve"> </w:t>
      </w:r>
      <w:r>
        <w:rPr>
          <w:rFonts w:ascii="Arial" w:hAnsi="Arial" w:cs="Arial"/>
          <w:i/>
        </w:rPr>
        <w:t>are totally</w:t>
      </w:r>
      <w:r w:rsidR="006C0CA0">
        <w:rPr>
          <w:rFonts w:ascii="Arial" w:hAnsi="Arial" w:cs="Arial"/>
          <w:i/>
        </w:rPr>
        <w:t xml:space="preserve"> </w:t>
      </w:r>
      <w:r w:rsidR="00412C44" w:rsidRPr="00955AEC">
        <w:rPr>
          <w:rFonts w:ascii="Arial" w:hAnsi="Arial" w:cs="Arial"/>
          <w:i/>
        </w:rPr>
        <w:t>focus</w:t>
      </w:r>
      <w:r>
        <w:rPr>
          <w:rFonts w:ascii="Arial" w:hAnsi="Arial" w:cs="Arial"/>
          <w:i/>
        </w:rPr>
        <w:t>ed</w:t>
      </w:r>
      <w:r w:rsidR="00412C44" w:rsidRPr="00955AEC">
        <w:rPr>
          <w:rFonts w:ascii="Arial" w:hAnsi="Arial" w:cs="Arial"/>
          <w:i/>
        </w:rPr>
        <w:t xml:space="preserve"> on </w:t>
      </w:r>
      <w:r>
        <w:rPr>
          <w:rFonts w:ascii="Arial" w:hAnsi="Arial" w:cs="Arial"/>
          <w:i/>
        </w:rPr>
        <w:t>their</w:t>
      </w:r>
      <w:r w:rsidR="00412C44" w:rsidRPr="00955AEC">
        <w:rPr>
          <w:rFonts w:ascii="Arial" w:hAnsi="Arial" w:cs="Arial"/>
          <w:i/>
        </w:rPr>
        <w:t xml:space="preserve"> work</w:t>
      </w:r>
      <w:r w:rsidR="006C0CA0">
        <w:rPr>
          <w:rFonts w:ascii="Arial" w:hAnsi="Arial" w:cs="Arial"/>
          <w:i/>
        </w:rPr>
        <w:t>.</w:t>
      </w:r>
      <w:r w:rsidR="00412C44" w:rsidRPr="004454EF">
        <w:rPr>
          <w:rFonts w:ascii="Arial" w:hAnsi="Arial" w:cs="Arial"/>
        </w:rPr>
        <w:t xml:space="preserve"> </w:t>
      </w:r>
      <w:r w:rsidR="00412C44">
        <w:rPr>
          <w:rFonts w:ascii="Arial" w:hAnsi="Arial" w:cs="Arial"/>
        </w:rPr>
        <w:t>An analyst</w:t>
      </w:r>
      <w:r w:rsidR="00951E1D">
        <w:rPr>
          <w:rFonts w:ascii="Arial" w:hAnsi="Arial" w:cs="Arial"/>
        </w:rPr>
        <w:t>—or family member—</w:t>
      </w:r>
      <w:r w:rsidR="00412C44" w:rsidRPr="004454EF">
        <w:rPr>
          <w:rFonts w:ascii="Arial" w:hAnsi="Arial" w:cs="Arial"/>
        </w:rPr>
        <w:t>is too absorbed to notice unacceptable behavior.</w:t>
      </w:r>
      <w:r w:rsidR="00412C44" w:rsidRPr="004454EF">
        <w:rPr>
          <w:rStyle w:val="FootnoteReference"/>
          <w:rFonts w:ascii="Arial" w:hAnsi="Arial" w:cs="Arial"/>
        </w:rPr>
        <w:footnoteReference w:id="20"/>
      </w:r>
    </w:p>
    <w:p w14:paraId="13C8515F" w14:textId="77777777" w:rsidR="00247CE3" w:rsidRPr="006C0CA0" w:rsidRDefault="00412C44" w:rsidP="00247CE3">
      <w:pPr>
        <w:pStyle w:val="ListParagraph"/>
        <w:widowControl w:val="0"/>
        <w:numPr>
          <w:ilvl w:val="0"/>
          <w:numId w:val="1"/>
        </w:numPr>
        <w:autoSpaceDE w:val="0"/>
        <w:autoSpaceDN w:val="0"/>
        <w:adjustRightInd w:val="0"/>
        <w:rPr>
          <w:rFonts w:ascii="Arial" w:hAnsi="Arial" w:cs="Arial"/>
        </w:rPr>
      </w:pPr>
      <w:r w:rsidRPr="00955AEC">
        <w:rPr>
          <w:rFonts w:ascii="Arial" w:hAnsi="Arial" w:cs="Arial"/>
          <w:i/>
        </w:rPr>
        <w:t>Did something just whiz by</w:t>
      </w:r>
      <w:r>
        <w:rPr>
          <w:rFonts w:ascii="Arial" w:hAnsi="Arial" w:cs="Arial"/>
        </w:rPr>
        <w:t xml:space="preserve">? </w:t>
      </w:r>
      <w:r w:rsidRPr="004454EF">
        <w:rPr>
          <w:rFonts w:ascii="Arial" w:hAnsi="Arial" w:cs="Arial"/>
        </w:rPr>
        <w:t>A technical expert or tradesperson, who moves from one organization to another, forgets ephemeral glimpses of unacceptable behavior by a particular host</w:t>
      </w:r>
      <w:r w:rsidR="004B57C7">
        <w:rPr>
          <w:rFonts w:ascii="Arial" w:hAnsi="Arial" w:cs="Arial"/>
        </w:rPr>
        <w:t>—</w:t>
      </w:r>
      <w:r w:rsidRPr="004454EF">
        <w:rPr>
          <w:rFonts w:ascii="Arial" w:hAnsi="Arial" w:cs="Arial"/>
        </w:rPr>
        <w:t>the behavior comes and goes very quickly.</w:t>
      </w:r>
      <w:r w:rsidR="00247CE3" w:rsidRPr="00247CE3">
        <w:rPr>
          <w:rFonts w:ascii="Arial" w:hAnsi="Arial" w:cs="Arial"/>
          <w:i/>
        </w:rPr>
        <w:t xml:space="preserve"> </w:t>
      </w:r>
    </w:p>
    <w:p w14:paraId="06E677AA" w14:textId="0583E564" w:rsidR="00412C44" w:rsidRPr="006C0CA0" w:rsidRDefault="00247CE3" w:rsidP="00247CE3">
      <w:pPr>
        <w:pStyle w:val="ListParagraph"/>
        <w:widowControl w:val="0"/>
        <w:numPr>
          <w:ilvl w:val="0"/>
          <w:numId w:val="1"/>
        </w:numPr>
        <w:autoSpaceDE w:val="0"/>
        <w:autoSpaceDN w:val="0"/>
        <w:adjustRightInd w:val="0"/>
        <w:rPr>
          <w:rFonts w:ascii="Arial" w:hAnsi="Arial" w:cs="Arial"/>
        </w:rPr>
      </w:pPr>
      <w:r w:rsidRPr="00247CE3">
        <w:rPr>
          <w:rFonts w:ascii="Arial" w:hAnsi="Arial" w:cs="Arial"/>
          <w:i/>
        </w:rPr>
        <w:t>Strange things happen all the time here</w:t>
      </w:r>
      <w:r w:rsidRPr="006C0CA0">
        <w:rPr>
          <w:rFonts w:ascii="Arial" w:hAnsi="Arial" w:cs="Arial"/>
        </w:rPr>
        <w:t xml:space="preserve">. A skilled worker becomes habituated to many kinds of odd behavior that happen </w:t>
      </w:r>
      <w:r w:rsidR="00D52792">
        <w:rPr>
          <w:rFonts w:ascii="Arial" w:hAnsi="Arial" w:cs="Arial"/>
        </w:rPr>
        <w:t>constantly</w:t>
      </w:r>
      <w:r w:rsidR="00D52792" w:rsidRPr="006C0CA0">
        <w:rPr>
          <w:rFonts w:ascii="Arial" w:hAnsi="Arial" w:cs="Arial"/>
        </w:rPr>
        <w:t xml:space="preserve"> </w:t>
      </w:r>
      <w:r w:rsidRPr="006C0CA0">
        <w:rPr>
          <w:rFonts w:ascii="Arial" w:hAnsi="Arial" w:cs="Arial"/>
        </w:rPr>
        <w:t xml:space="preserve">in </w:t>
      </w:r>
      <w:r w:rsidR="007829D0">
        <w:rPr>
          <w:rFonts w:ascii="Arial" w:hAnsi="Arial" w:cs="Arial"/>
        </w:rPr>
        <w:t>a</w:t>
      </w:r>
      <w:r w:rsidR="007829D0" w:rsidRPr="006C0CA0">
        <w:rPr>
          <w:rFonts w:ascii="Arial" w:hAnsi="Arial" w:cs="Arial"/>
        </w:rPr>
        <w:t xml:space="preserve"> </w:t>
      </w:r>
      <w:r w:rsidR="001C2704">
        <w:rPr>
          <w:rFonts w:ascii="Arial" w:hAnsi="Arial" w:cs="Arial"/>
        </w:rPr>
        <w:t xml:space="preserve">famously idiosyncratic </w:t>
      </w:r>
      <w:r w:rsidRPr="006C0CA0">
        <w:rPr>
          <w:rFonts w:ascii="Arial" w:hAnsi="Arial" w:cs="Arial"/>
        </w:rPr>
        <w:t>workplace</w:t>
      </w:r>
      <w:r w:rsidR="00705D60">
        <w:rPr>
          <w:rFonts w:ascii="Arial" w:hAnsi="Arial" w:cs="Arial"/>
        </w:rPr>
        <w:t xml:space="preserve"> or community</w:t>
      </w:r>
      <w:r w:rsidRPr="006C0CA0">
        <w:rPr>
          <w:rFonts w:ascii="Arial" w:hAnsi="Arial" w:cs="Arial"/>
        </w:rPr>
        <w:t>.</w:t>
      </w:r>
      <w:r w:rsidR="00412C44" w:rsidRPr="006C0CA0">
        <w:rPr>
          <w:rFonts w:ascii="Arial" w:hAnsi="Arial" w:cs="Arial"/>
        </w:rPr>
        <w:t xml:space="preserve"> </w:t>
      </w:r>
    </w:p>
    <w:p w14:paraId="5289798B" w14:textId="77777777" w:rsidR="009F2397" w:rsidRPr="006C0CA0" w:rsidRDefault="009F2397" w:rsidP="009F2397">
      <w:pPr>
        <w:pStyle w:val="ListParagraph"/>
        <w:widowControl w:val="0"/>
        <w:numPr>
          <w:ilvl w:val="0"/>
          <w:numId w:val="1"/>
        </w:numPr>
        <w:autoSpaceDE w:val="0"/>
        <w:autoSpaceDN w:val="0"/>
        <w:adjustRightInd w:val="0"/>
        <w:rPr>
          <w:rFonts w:ascii="Arial" w:hAnsi="Arial" w:cs="Arial"/>
        </w:rPr>
      </w:pPr>
      <w:r w:rsidRPr="00955AEC">
        <w:rPr>
          <w:rFonts w:ascii="Arial" w:hAnsi="Arial" w:cs="Arial"/>
          <w:i/>
        </w:rPr>
        <w:t>It is unwise to notice what is wrong</w:t>
      </w:r>
      <w:r>
        <w:rPr>
          <w:rFonts w:ascii="Arial" w:hAnsi="Arial" w:cs="Arial"/>
          <w:i/>
        </w:rPr>
        <w:t xml:space="preserve"> in this environment</w:t>
      </w:r>
      <w:r>
        <w:rPr>
          <w:rFonts w:ascii="Arial" w:hAnsi="Arial" w:cs="Arial"/>
        </w:rPr>
        <w:t xml:space="preserve">. </w:t>
      </w:r>
      <w:r w:rsidRPr="004454EF">
        <w:rPr>
          <w:rFonts w:ascii="Arial" w:hAnsi="Arial" w:cs="Arial"/>
        </w:rPr>
        <w:t xml:space="preserve">“Motivational blindness” blocks a </w:t>
      </w:r>
      <w:r>
        <w:rPr>
          <w:rFonts w:ascii="Arial" w:hAnsi="Arial" w:cs="Arial"/>
        </w:rPr>
        <w:t xml:space="preserve">particular </w:t>
      </w:r>
      <w:r w:rsidRPr="004454EF">
        <w:rPr>
          <w:rFonts w:ascii="Arial" w:hAnsi="Arial" w:cs="Arial"/>
        </w:rPr>
        <w:t xml:space="preserve">manager—or family member or </w:t>
      </w:r>
      <w:r>
        <w:rPr>
          <w:rFonts w:ascii="Arial" w:hAnsi="Arial" w:cs="Arial"/>
        </w:rPr>
        <w:t xml:space="preserve">a </w:t>
      </w:r>
      <w:r w:rsidRPr="004454EF">
        <w:rPr>
          <w:rFonts w:ascii="Arial" w:hAnsi="Arial" w:cs="Arial"/>
        </w:rPr>
        <w:t>friend of a perpetrator—from noticing inhumane behavior. (The manager or family member may know intuitively—below the level of conscious thought—that it is not safe or advantageous to “see” this behavior.)</w:t>
      </w:r>
      <w:r w:rsidRPr="004454EF">
        <w:rPr>
          <w:rStyle w:val="FootnoteReference"/>
          <w:rFonts w:ascii="Arial" w:hAnsi="Arial" w:cs="Arial"/>
        </w:rPr>
        <w:footnoteReference w:id="21"/>
      </w:r>
      <w:r w:rsidRPr="004454EF">
        <w:rPr>
          <w:rFonts w:ascii="Arial" w:hAnsi="Arial" w:cs="Arial"/>
          <w:position w:val="16"/>
        </w:rPr>
        <w:t xml:space="preserve"> </w:t>
      </w:r>
    </w:p>
    <w:p w14:paraId="7F089997" w14:textId="77777777" w:rsidR="00412C44" w:rsidRPr="004454EF" w:rsidRDefault="00412C44" w:rsidP="00DE3193">
      <w:pPr>
        <w:pStyle w:val="ListParagraph"/>
        <w:widowControl w:val="0"/>
        <w:numPr>
          <w:ilvl w:val="0"/>
          <w:numId w:val="1"/>
        </w:numPr>
        <w:autoSpaceDE w:val="0"/>
        <w:autoSpaceDN w:val="0"/>
        <w:adjustRightInd w:val="0"/>
        <w:rPr>
          <w:rFonts w:ascii="Arial" w:hAnsi="Arial" w:cs="Arial"/>
        </w:rPr>
      </w:pPr>
      <w:r w:rsidRPr="00955AEC">
        <w:rPr>
          <w:rFonts w:ascii="Arial" w:hAnsi="Arial" w:cs="Arial"/>
          <w:i/>
        </w:rPr>
        <w:t xml:space="preserve">I </w:t>
      </w:r>
      <w:r>
        <w:rPr>
          <w:rFonts w:ascii="Arial" w:hAnsi="Arial" w:cs="Arial"/>
          <w:i/>
        </w:rPr>
        <w:t>just made sure I got out of there</w:t>
      </w:r>
      <w:r>
        <w:rPr>
          <w:rFonts w:ascii="Arial" w:hAnsi="Arial" w:cs="Arial"/>
        </w:rPr>
        <w:t xml:space="preserve">. </w:t>
      </w:r>
      <w:r w:rsidRPr="004454EF">
        <w:rPr>
          <w:rFonts w:ascii="Arial" w:hAnsi="Arial" w:cs="Arial"/>
        </w:rPr>
        <w:t>A</w:t>
      </w:r>
      <w:r>
        <w:rPr>
          <w:rFonts w:ascii="Arial" w:hAnsi="Arial" w:cs="Arial"/>
        </w:rPr>
        <w:t>n</w:t>
      </w:r>
      <w:r w:rsidRPr="004454EF">
        <w:rPr>
          <w:rFonts w:ascii="Arial" w:hAnsi="Arial" w:cs="Arial"/>
        </w:rPr>
        <w:t xml:space="preserve"> employee</w:t>
      </w:r>
      <w:r w:rsidR="00090BD8">
        <w:rPr>
          <w:rFonts w:ascii="Arial" w:hAnsi="Arial" w:cs="Arial"/>
        </w:rPr>
        <w:t xml:space="preserve"> or a neighbor</w:t>
      </w:r>
      <w:r w:rsidRPr="004454EF">
        <w:rPr>
          <w:rFonts w:ascii="Arial" w:hAnsi="Arial" w:cs="Arial"/>
        </w:rPr>
        <w:t xml:space="preserve"> </w:t>
      </w:r>
      <w:r>
        <w:rPr>
          <w:rFonts w:ascii="Arial" w:hAnsi="Arial" w:cs="Arial"/>
        </w:rPr>
        <w:t xml:space="preserve">intuitively and </w:t>
      </w:r>
      <w:r w:rsidRPr="004454EF">
        <w:rPr>
          <w:rFonts w:ascii="Arial" w:hAnsi="Arial" w:cs="Arial"/>
        </w:rPr>
        <w:t xml:space="preserve">successfully avoids being in the presence of certain unacceptable behavior without consciously thinking about it. </w:t>
      </w:r>
    </w:p>
    <w:p w14:paraId="07F93CBB" w14:textId="77777777" w:rsidR="00412C44" w:rsidRPr="004454EF" w:rsidRDefault="00412C44" w:rsidP="00DE3193">
      <w:pPr>
        <w:widowControl w:val="0"/>
        <w:autoSpaceDE w:val="0"/>
        <w:autoSpaceDN w:val="0"/>
        <w:adjustRightInd w:val="0"/>
        <w:rPr>
          <w:rFonts w:ascii="Arial" w:hAnsi="Arial" w:cs="Arial"/>
        </w:rPr>
      </w:pPr>
    </w:p>
    <w:p w14:paraId="7F9B839C" w14:textId="77777777" w:rsidR="00412C44" w:rsidRDefault="00412C44" w:rsidP="00DE3193">
      <w:pPr>
        <w:widowControl w:val="0"/>
        <w:autoSpaceDE w:val="0"/>
        <w:autoSpaceDN w:val="0"/>
        <w:adjustRightInd w:val="0"/>
        <w:rPr>
          <w:rFonts w:ascii="Arial" w:hAnsi="Arial" w:cs="Arial"/>
          <w:b/>
          <w:i/>
        </w:rPr>
      </w:pPr>
      <w:r w:rsidRPr="004454EF">
        <w:rPr>
          <w:rFonts w:ascii="Arial" w:hAnsi="Arial" w:cs="Arial"/>
          <w:b/>
          <w:i/>
        </w:rPr>
        <w:t xml:space="preserve">Two: The bystander cannot or does not judge the behavior </w:t>
      </w:r>
    </w:p>
    <w:p w14:paraId="0C14E1EC" w14:textId="77777777" w:rsidR="00412C44" w:rsidRPr="004454EF" w:rsidRDefault="00412C44" w:rsidP="00DE3193">
      <w:pPr>
        <w:widowControl w:val="0"/>
        <w:autoSpaceDE w:val="0"/>
        <w:autoSpaceDN w:val="0"/>
        <w:adjustRightInd w:val="0"/>
        <w:rPr>
          <w:rFonts w:ascii="Arial" w:hAnsi="Arial" w:cs="Arial"/>
          <w:b/>
          <w:i/>
        </w:rPr>
      </w:pPr>
    </w:p>
    <w:p w14:paraId="182BE418" w14:textId="77777777" w:rsidR="00412C44" w:rsidRPr="004454EF" w:rsidRDefault="00412C44" w:rsidP="00DE3193">
      <w:pPr>
        <w:pStyle w:val="ListParagraph"/>
        <w:widowControl w:val="0"/>
        <w:numPr>
          <w:ilvl w:val="0"/>
          <w:numId w:val="1"/>
        </w:numPr>
        <w:autoSpaceDE w:val="0"/>
        <w:autoSpaceDN w:val="0"/>
        <w:adjustRightInd w:val="0"/>
        <w:rPr>
          <w:rFonts w:ascii="Arial" w:hAnsi="Arial" w:cs="Arial"/>
        </w:rPr>
      </w:pPr>
      <w:r w:rsidRPr="006A6CED">
        <w:rPr>
          <w:rFonts w:ascii="Arial" w:hAnsi="Arial" w:cs="Arial"/>
          <w:i/>
        </w:rPr>
        <w:t>I do not understand this</w:t>
      </w:r>
      <w:r>
        <w:rPr>
          <w:rFonts w:ascii="Arial" w:hAnsi="Arial" w:cs="Arial"/>
        </w:rPr>
        <w:t xml:space="preserve">. </w:t>
      </w:r>
      <w:r w:rsidRPr="004454EF">
        <w:rPr>
          <w:rFonts w:ascii="Arial" w:hAnsi="Arial" w:cs="Arial"/>
        </w:rPr>
        <w:t>An employee, manager or community member from a background that is “non-traditional” for the given environment does not know how to judge the problematic behavior.</w:t>
      </w:r>
      <w:r w:rsidRPr="004454EF">
        <w:rPr>
          <w:rStyle w:val="FootnoteReference"/>
          <w:rFonts w:ascii="Arial" w:hAnsi="Arial" w:cs="Arial"/>
        </w:rPr>
        <w:footnoteReference w:id="22"/>
      </w:r>
    </w:p>
    <w:p w14:paraId="66DA1986" w14:textId="4F370BA0" w:rsidR="00412C44" w:rsidRPr="004454EF" w:rsidRDefault="00412C44" w:rsidP="00DE3193">
      <w:pPr>
        <w:pStyle w:val="ListParagraph"/>
        <w:widowControl w:val="0"/>
        <w:numPr>
          <w:ilvl w:val="0"/>
          <w:numId w:val="1"/>
        </w:numPr>
        <w:autoSpaceDE w:val="0"/>
        <w:autoSpaceDN w:val="0"/>
        <w:adjustRightInd w:val="0"/>
        <w:rPr>
          <w:rFonts w:ascii="Arial" w:hAnsi="Arial" w:cs="Arial"/>
        </w:rPr>
      </w:pPr>
      <w:r w:rsidRPr="006A6CED">
        <w:rPr>
          <w:rFonts w:ascii="Arial" w:hAnsi="Arial" w:cs="Arial"/>
          <w:i/>
        </w:rPr>
        <w:t xml:space="preserve">It </w:t>
      </w:r>
      <w:r w:rsidR="00914CD1">
        <w:rPr>
          <w:rFonts w:ascii="Arial" w:hAnsi="Arial" w:cs="Arial"/>
          <w:i/>
        </w:rPr>
        <w:t>is not</w:t>
      </w:r>
      <w:r w:rsidRPr="006A6CED">
        <w:rPr>
          <w:rFonts w:ascii="Arial" w:hAnsi="Arial" w:cs="Arial"/>
          <w:i/>
        </w:rPr>
        <w:t xml:space="preserve"> a regular </w:t>
      </w:r>
      <w:r>
        <w:rPr>
          <w:rFonts w:ascii="Arial" w:hAnsi="Arial" w:cs="Arial"/>
          <w:i/>
        </w:rPr>
        <w:t>problem</w:t>
      </w:r>
      <w:r>
        <w:rPr>
          <w:rFonts w:ascii="Arial" w:hAnsi="Arial" w:cs="Arial"/>
        </w:rPr>
        <w:t xml:space="preserve">. </w:t>
      </w:r>
      <w:r w:rsidR="00621D36">
        <w:rPr>
          <w:rFonts w:ascii="Arial" w:hAnsi="Arial" w:cs="Arial"/>
        </w:rPr>
        <w:t>An inexperienced</w:t>
      </w:r>
      <w:r w:rsidRPr="004454EF">
        <w:rPr>
          <w:rFonts w:ascii="Arial" w:hAnsi="Arial" w:cs="Arial"/>
        </w:rPr>
        <w:t xml:space="preserve"> supervisor thinks, “There probably is not much of a</w:t>
      </w:r>
      <w:r w:rsidR="002D68F0">
        <w:rPr>
          <w:rFonts w:ascii="Arial" w:hAnsi="Arial" w:cs="Arial"/>
        </w:rPr>
        <w:t>n</w:t>
      </w:r>
      <w:r w:rsidRPr="004454EF">
        <w:rPr>
          <w:rFonts w:ascii="Arial" w:hAnsi="Arial" w:cs="Arial"/>
        </w:rPr>
        <w:t xml:space="preserve"> </w:t>
      </w:r>
      <w:r>
        <w:rPr>
          <w:rFonts w:ascii="Arial" w:hAnsi="Arial" w:cs="Arial"/>
        </w:rPr>
        <w:t>issue</w:t>
      </w:r>
      <w:r w:rsidRPr="004454EF">
        <w:rPr>
          <w:rFonts w:ascii="Arial" w:hAnsi="Arial" w:cs="Arial"/>
        </w:rPr>
        <w:t xml:space="preserve"> here,” because the problematic behavior </w:t>
      </w:r>
      <w:r w:rsidR="00FA3AFF">
        <w:rPr>
          <w:rFonts w:ascii="Arial" w:hAnsi="Arial" w:cs="Arial"/>
        </w:rPr>
        <w:t xml:space="preserve">occurs just once or </w:t>
      </w:r>
      <w:r w:rsidRPr="004454EF">
        <w:rPr>
          <w:rFonts w:ascii="Arial" w:hAnsi="Arial" w:cs="Arial"/>
        </w:rPr>
        <w:t xml:space="preserve">is sporadic. </w:t>
      </w:r>
    </w:p>
    <w:p w14:paraId="58121B58" w14:textId="77777777" w:rsidR="00412C44" w:rsidRPr="004454EF" w:rsidRDefault="00412C44" w:rsidP="00DE3193">
      <w:pPr>
        <w:pStyle w:val="ListParagraph"/>
        <w:widowControl w:val="0"/>
        <w:numPr>
          <w:ilvl w:val="0"/>
          <w:numId w:val="1"/>
        </w:numPr>
        <w:autoSpaceDE w:val="0"/>
        <w:autoSpaceDN w:val="0"/>
        <w:adjustRightInd w:val="0"/>
        <w:rPr>
          <w:rFonts w:ascii="Arial" w:hAnsi="Arial" w:cs="Arial"/>
        </w:rPr>
      </w:pPr>
      <w:r w:rsidRPr="006A6CED">
        <w:rPr>
          <w:rFonts w:ascii="Arial" w:hAnsi="Arial" w:cs="Arial"/>
          <w:i/>
        </w:rPr>
        <w:lastRenderedPageBreak/>
        <w:t>I take my cues from the boss</w:t>
      </w:r>
      <w:r>
        <w:rPr>
          <w:rFonts w:ascii="Arial" w:hAnsi="Arial" w:cs="Arial"/>
        </w:rPr>
        <w:t xml:space="preserve">. </w:t>
      </w:r>
      <w:r w:rsidRPr="004454EF">
        <w:rPr>
          <w:rFonts w:ascii="Arial" w:hAnsi="Arial" w:cs="Arial"/>
        </w:rPr>
        <w:t xml:space="preserve">The apparent perpetrator is highly placed, like a </w:t>
      </w:r>
      <w:r w:rsidR="00E05177">
        <w:rPr>
          <w:rFonts w:ascii="Arial" w:hAnsi="Arial" w:cs="Arial"/>
        </w:rPr>
        <w:t>unit head</w:t>
      </w:r>
      <w:r w:rsidRPr="004454EF">
        <w:rPr>
          <w:rFonts w:ascii="Arial" w:hAnsi="Arial" w:cs="Arial"/>
        </w:rPr>
        <w:t xml:space="preserve">, or a visiting consultant who </w:t>
      </w:r>
      <w:r w:rsidR="0043225F">
        <w:rPr>
          <w:rFonts w:ascii="Arial" w:hAnsi="Arial" w:cs="Arial"/>
        </w:rPr>
        <w:t>is making decisions.</w:t>
      </w:r>
    </w:p>
    <w:p w14:paraId="49AFEDDD" w14:textId="77777777" w:rsidR="00412C44" w:rsidRPr="004454EF" w:rsidRDefault="00412C44" w:rsidP="00DE3193">
      <w:pPr>
        <w:pStyle w:val="ListParagraph"/>
        <w:widowControl w:val="0"/>
        <w:numPr>
          <w:ilvl w:val="0"/>
          <w:numId w:val="1"/>
        </w:numPr>
        <w:autoSpaceDE w:val="0"/>
        <w:autoSpaceDN w:val="0"/>
        <w:adjustRightInd w:val="0"/>
        <w:rPr>
          <w:rFonts w:ascii="Arial" w:hAnsi="Arial" w:cs="Arial"/>
        </w:rPr>
      </w:pPr>
      <w:r w:rsidRPr="006A6CED">
        <w:rPr>
          <w:rFonts w:ascii="Arial" w:hAnsi="Arial" w:cs="Arial"/>
          <w:i/>
        </w:rPr>
        <w:t>Maybe I am the one who doesn’t get it</w:t>
      </w:r>
      <w:r>
        <w:rPr>
          <w:rFonts w:ascii="Arial" w:hAnsi="Arial" w:cs="Arial"/>
        </w:rPr>
        <w:t xml:space="preserve">? </w:t>
      </w:r>
      <w:r w:rsidRPr="004454EF">
        <w:rPr>
          <w:rFonts w:ascii="Arial" w:hAnsi="Arial" w:cs="Arial"/>
        </w:rPr>
        <w:t xml:space="preserve">The apparent perpetrators are co-workers or community </w:t>
      </w:r>
      <w:r w:rsidR="00E0242E">
        <w:rPr>
          <w:rFonts w:ascii="Arial" w:hAnsi="Arial" w:cs="Arial"/>
        </w:rPr>
        <w:t xml:space="preserve">group </w:t>
      </w:r>
      <w:r w:rsidRPr="004454EF">
        <w:rPr>
          <w:rFonts w:ascii="Arial" w:hAnsi="Arial" w:cs="Arial"/>
        </w:rPr>
        <w:t>members who joined at about the same time; a puzzled bystander thinks, “</w:t>
      </w:r>
      <w:r w:rsidR="00E05177">
        <w:rPr>
          <w:rFonts w:ascii="Arial" w:hAnsi="Arial" w:cs="Arial"/>
        </w:rPr>
        <w:t>O</w:t>
      </w:r>
      <w:r w:rsidR="00E0242E">
        <w:rPr>
          <w:rFonts w:ascii="Arial" w:hAnsi="Arial" w:cs="Arial"/>
        </w:rPr>
        <w:t>thers</w:t>
      </w:r>
      <w:r w:rsidR="00E05177">
        <w:rPr>
          <w:rFonts w:ascii="Arial" w:hAnsi="Arial" w:cs="Arial"/>
        </w:rPr>
        <w:t xml:space="preserve"> like me</w:t>
      </w:r>
      <w:r w:rsidR="00E0242E">
        <w:rPr>
          <w:rFonts w:ascii="Arial" w:hAnsi="Arial" w:cs="Arial"/>
        </w:rPr>
        <w:t xml:space="preserve"> seem ok with</w:t>
      </w:r>
      <w:r w:rsidR="00E0242E" w:rsidRPr="004454EF">
        <w:rPr>
          <w:rFonts w:ascii="Arial" w:hAnsi="Arial" w:cs="Arial"/>
        </w:rPr>
        <w:t xml:space="preserve"> </w:t>
      </w:r>
      <w:r w:rsidRPr="004454EF">
        <w:rPr>
          <w:rFonts w:ascii="Arial" w:hAnsi="Arial" w:cs="Arial"/>
        </w:rPr>
        <w:t xml:space="preserve">it.” </w:t>
      </w:r>
    </w:p>
    <w:p w14:paraId="7D450A87" w14:textId="086D1BD2" w:rsidR="00412C44" w:rsidRPr="000B09FF" w:rsidRDefault="00412C44" w:rsidP="000B09FF">
      <w:pPr>
        <w:pStyle w:val="ListParagraph"/>
        <w:widowControl w:val="0"/>
        <w:numPr>
          <w:ilvl w:val="0"/>
          <w:numId w:val="1"/>
        </w:numPr>
        <w:autoSpaceDE w:val="0"/>
        <w:autoSpaceDN w:val="0"/>
        <w:adjustRightInd w:val="0"/>
        <w:rPr>
          <w:rFonts w:ascii="Arial" w:hAnsi="Arial" w:cs="Arial"/>
        </w:rPr>
      </w:pPr>
      <w:r w:rsidRPr="006A6CED">
        <w:rPr>
          <w:rFonts w:ascii="Arial" w:hAnsi="Arial" w:cs="Arial"/>
          <w:i/>
        </w:rPr>
        <w:t>Loyalty matters</w:t>
      </w:r>
      <w:r w:rsidR="00F365FD">
        <w:rPr>
          <w:rFonts w:ascii="Arial" w:hAnsi="Arial" w:cs="Arial"/>
          <w:i/>
        </w:rPr>
        <w:t>.</w:t>
      </w:r>
      <w:r>
        <w:rPr>
          <w:rFonts w:ascii="Arial" w:hAnsi="Arial" w:cs="Arial"/>
        </w:rPr>
        <w:t xml:space="preserve"> </w:t>
      </w:r>
      <w:r w:rsidRPr="004454EF">
        <w:rPr>
          <w:rFonts w:ascii="Arial" w:hAnsi="Arial" w:cs="Arial"/>
        </w:rPr>
        <w:t>The apparent perpetrators are family members or in</w:t>
      </w:r>
      <w:r w:rsidR="00F365FD">
        <w:rPr>
          <w:rFonts w:ascii="Arial" w:hAnsi="Arial" w:cs="Arial"/>
        </w:rPr>
        <w:t>-</w:t>
      </w:r>
      <w:r w:rsidRPr="004454EF">
        <w:rPr>
          <w:rFonts w:ascii="Arial" w:hAnsi="Arial" w:cs="Arial"/>
        </w:rPr>
        <w:t>group members</w:t>
      </w:r>
      <w:r w:rsidR="00CC3B2B">
        <w:rPr>
          <w:rFonts w:ascii="Arial" w:hAnsi="Arial" w:cs="Arial"/>
        </w:rPr>
        <w:t xml:space="preserve"> with strong views about how people should behave</w:t>
      </w:r>
      <w:r w:rsidR="00F365FD">
        <w:rPr>
          <w:rFonts w:ascii="Arial" w:hAnsi="Arial" w:cs="Arial"/>
        </w:rPr>
        <w:t>.</w:t>
      </w:r>
      <w:r w:rsidRPr="004454EF">
        <w:rPr>
          <w:rFonts w:ascii="Arial" w:hAnsi="Arial" w:cs="Arial"/>
        </w:rPr>
        <w:t xml:space="preserve"> </w:t>
      </w:r>
      <w:r w:rsidRPr="000B09FF">
        <w:rPr>
          <w:rFonts w:ascii="Arial" w:hAnsi="Arial" w:cs="Arial"/>
        </w:rPr>
        <w:t xml:space="preserve">A bystander is </w:t>
      </w:r>
      <w:r w:rsidR="007829D0">
        <w:rPr>
          <w:rFonts w:ascii="Arial" w:hAnsi="Arial" w:cs="Arial"/>
        </w:rPr>
        <w:t xml:space="preserve">strongly </w:t>
      </w:r>
      <w:r w:rsidRPr="000B09FF">
        <w:rPr>
          <w:rFonts w:ascii="Arial" w:hAnsi="Arial" w:cs="Arial"/>
        </w:rPr>
        <w:t>expected to go along with problematic behavior</w:t>
      </w:r>
      <w:r w:rsidR="00F365FD">
        <w:rPr>
          <w:rFonts w:ascii="Arial" w:hAnsi="Arial" w:cs="Arial"/>
        </w:rPr>
        <w:t>.</w:t>
      </w:r>
      <w:r w:rsidRPr="000B09FF">
        <w:rPr>
          <w:rFonts w:ascii="Arial" w:hAnsi="Arial" w:cs="Arial"/>
        </w:rPr>
        <w:t xml:space="preserve"> </w:t>
      </w:r>
    </w:p>
    <w:p w14:paraId="5CB1D5AD" w14:textId="59AE4A3D" w:rsidR="00412C44" w:rsidRPr="004454EF" w:rsidRDefault="00412C44" w:rsidP="00DE3193">
      <w:pPr>
        <w:pStyle w:val="ListParagraph"/>
        <w:widowControl w:val="0"/>
        <w:numPr>
          <w:ilvl w:val="0"/>
          <w:numId w:val="1"/>
        </w:numPr>
        <w:autoSpaceDE w:val="0"/>
        <w:autoSpaceDN w:val="0"/>
        <w:adjustRightInd w:val="0"/>
        <w:rPr>
          <w:rFonts w:ascii="Arial" w:hAnsi="Arial" w:cs="Arial"/>
        </w:rPr>
      </w:pPr>
      <w:r w:rsidRPr="006A6CED">
        <w:rPr>
          <w:rFonts w:ascii="Arial" w:hAnsi="Arial" w:cs="Arial"/>
          <w:i/>
        </w:rPr>
        <w:t>He who pays the piper calls the tune</w:t>
      </w:r>
      <w:r>
        <w:rPr>
          <w:rFonts w:ascii="Arial" w:hAnsi="Arial" w:cs="Arial"/>
        </w:rPr>
        <w:t xml:space="preserve">. </w:t>
      </w:r>
      <w:r w:rsidRPr="004454EF">
        <w:rPr>
          <w:rFonts w:ascii="Arial" w:hAnsi="Arial" w:cs="Arial"/>
        </w:rPr>
        <w:t xml:space="preserve">There may be intangible gains for the bystander, (like getting attention and support from a perpetrator), or tangible gains for </w:t>
      </w:r>
      <w:r w:rsidR="00621D36">
        <w:rPr>
          <w:rFonts w:ascii="Arial" w:hAnsi="Arial" w:cs="Arial"/>
        </w:rPr>
        <w:t>her</w:t>
      </w:r>
      <w:r w:rsidR="00621D36" w:rsidRPr="004454EF">
        <w:rPr>
          <w:rFonts w:ascii="Arial" w:hAnsi="Arial" w:cs="Arial"/>
        </w:rPr>
        <w:t xml:space="preserve">self </w:t>
      </w:r>
      <w:r w:rsidRPr="004454EF">
        <w:rPr>
          <w:rFonts w:ascii="Arial" w:hAnsi="Arial" w:cs="Arial"/>
        </w:rPr>
        <w:t>and for family and friends</w:t>
      </w:r>
      <w:r w:rsidR="00F365FD">
        <w:rPr>
          <w:rFonts w:ascii="Arial" w:hAnsi="Arial" w:cs="Arial"/>
        </w:rPr>
        <w:t>;</w:t>
      </w:r>
      <w:r w:rsidR="00F365FD" w:rsidRPr="004454EF">
        <w:rPr>
          <w:rFonts w:ascii="Arial" w:hAnsi="Arial" w:cs="Arial"/>
        </w:rPr>
        <w:t xml:space="preserve"> </w:t>
      </w:r>
      <w:r w:rsidRPr="004454EF">
        <w:rPr>
          <w:rFonts w:ascii="Arial" w:hAnsi="Arial" w:cs="Arial"/>
        </w:rPr>
        <w:t xml:space="preserve">these gains may seem to cancel the problematic aspects of a perpetrator’s behavior. </w:t>
      </w:r>
    </w:p>
    <w:p w14:paraId="2D5F38C6" w14:textId="77777777" w:rsidR="00412C44" w:rsidRPr="004454EF" w:rsidRDefault="00412C44" w:rsidP="00DE3193">
      <w:pPr>
        <w:widowControl w:val="0"/>
        <w:autoSpaceDE w:val="0"/>
        <w:autoSpaceDN w:val="0"/>
        <w:adjustRightInd w:val="0"/>
        <w:rPr>
          <w:rFonts w:ascii="Arial" w:hAnsi="Arial" w:cs="Arial"/>
        </w:rPr>
      </w:pPr>
    </w:p>
    <w:p w14:paraId="3911BF20" w14:textId="77777777" w:rsidR="00412C44" w:rsidRDefault="00412C44" w:rsidP="00DE3193">
      <w:pPr>
        <w:widowControl w:val="0"/>
        <w:autoSpaceDE w:val="0"/>
        <w:autoSpaceDN w:val="0"/>
        <w:adjustRightInd w:val="0"/>
        <w:rPr>
          <w:rFonts w:ascii="Arial" w:hAnsi="Arial" w:cs="Arial"/>
          <w:b/>
          <w:i/>
        </w:rPr>
      </w:pPr>
      <w:r w:rsidRPr="004454EF">
        <w:rPr>
          <w:rFonts w:ascii="Arial" w:hAnsi="Arial" w:cs="Arial"/>
          <w:b/>
          <w:i/>
        </w:rPr>
        <w:t xml:space="preserve">Three: The bystander cannot or does not decide if action should be taken </w:t>
      </w:r>
    </w:p>
    <w:p w14:paraId="78DDF521" w14:textId="77777777" w:rsidR="00412C44" w:rsidRPr="004454EF" w:rsidRDefault="00412C44" w:rsidP="00DE3193">
      <w:pPr>
        <w:widowControl w:val="0"/>
        <w:autoSpaceDE w:val="0"/>
        <w:autoSpaceDN w:val="0"/>
        <w:adjustRightInd w:val="0"/>
        <w:rPr>
          <w:rFonts w:ascii="Arial" w:hAnsi="Arial" w:cs="Arial"/>
          <w:b/>
          <w:i/>
        </w:rPr>
      </w:pPr>
    </w:p>
    <w:p w14:paraId="7611F044" w14:textId="5BE4161F" w:rsidR="00412C44" w:rsidRPr="004454EF" w:rsidRDefault="00412C44" w:rsidP="00DE3193">
      <w:pPr>
        <w:pStyle w:val="ListParagraph"/>
        <w:widowControl w:val="0"/>
        <w:numPr>
          <w:ilvl w:val="0"/>
          <w:numId w:val="1"/>
        </w:numPr>
        <w:autoSpaceDE w:val="0"/>
        <w:autoSpaceDN w:val="0"/>
        <w:adjustRightInd w:val="0"/>
        <w:rPr>
          <w:rFonts w:ascii="Arial" w:hAnsi="Arial" w:cs="Arial"/>
        </w:rPr>
      </w:pPr>
      <w:r>
        <w:rPr>
          <w:rFonts w:ascii="Arial" w:hAnsi="Arial" w:cs="Arial"/>
          <w:i/>
        </w:rPr>
        <w:t>I was not trained for this</w:t>
      </w:r>
      <w:r>
        <w:rPr>
          <w:rFonts w:ascii="Arial" w:hAnsi="Arial" w:cs="Arial"/>
        </w:rPr>
        <w:t xml:space="preserve">. </w:t>
      </w:r>
      <w:r w:rsidRPr="004454EF">
        <w:rPr>
          <w:rFonts w:ascii="Arial" w:hAnsi="Arial" w:cs="Arial"/>
        </w:rPr>
        <w:t>A new supervisor who sees something problematic may doubt his own competence</w:t>
      </w:r>
      <w:r w:rsidR="00AC5718">
        <w:rPr>
          <w:rFonts w:ascii="Arial" w:hAnsi="Arial" w:cs="Arial"/>
        </w:rPr>
        <w:t xml:space="preserve">. “This is not in my job description.” </w:t>
      </w:r>
      <w:r w:rsidRPr="004454EF">
        <w:rPr>
          <w:rFonts w:ascii="Arial" w:hAnsi="Arial" w:cs="Arial"/>
        </w:rPr>
        <w:t xml:space="preserve"> </w:t>
      </w:r>
    </w:p>
    <w:p w14:paraId="293B5585" w14:textId="77777777" w:rsidR="006B2F6C" w:rsidRDefault="000965AB" w:rsidP="00DE3193">
      <w:pPr>
        <w:pStyle w:val="ListParagraph"/>
        <w:widowControl w:val="0"/>
        <w:numPr>
          <w:ilvl w:val="0"/>
          <w:numId w:val="1"/>
        </w:numPr>
        <w:autoSpaceDE w:val="0"/>
        <w:autoSpaceDN w:val="0"/>
        <w:adjustRightInd w:val="0"/>
        <w:rPr>
          <w:rFonts w:ascii="Arial" w:hAnsi="Arial" w:cs="Arial"/>
        </w:rPr>
      </w:pPr>
      <w:r>
        <w:rPr>
          <w:rFonts w:ascii="Arial" w:hAnsi="Arial" w:cs="Arial"/>
          <w:i/>
        </w:rPr>
        <w:t xml:space="preserve">I </w:t>
      </w:r>
      <w:r w:rsidR="00990C9A">
        <w:rPr>
          <w:rFonts w:ascii="Arial" w:hAnsi="Arial" w:cs="Arial"/>
          <w:i/>
        </w:rPr>
        <w:t>have no idea</w:t>
      </w:r>
      <w:r>
        <w:rPr>
          <w:rFonts w:ascii="Arial" w:hAnsi="Arial" w:cs="Arial"/>
          <w:i/>
        </w:rPr>
        <w:t xml:space="preserve"> what kind of evidence would be needed</w:t>
      </w:r>
      <w:r w:rsidR="00412C44">
        <w:rPr>
          <w:rFonts w:ascii="Arial" w:hAnsi="Arial" w:cs="Arial"/>
        </w:rPr>
        <w:t xml:space="preserve">. </w:t>
      </w:r>
      <w:r w:rsidR="00412C44" w:rsidRPr="004454EF">
        <w:rPr>
          <w:rFonts w:ascii="Arial" w:hAnsi="Arial" w:cs="Arial"/>
        </w:rPr>
        <w:t xml:space="preserve">A </w:t>
      </w:r>
      <w:r w:rsidR="00F61561">
        <w:rPr>
          <w:rFonts w:ascii="Arial" w:hAnsi="Arial" w:cs="Arial"/>
        </w:rPr>
        <w:t>person, especially one</w:t>
      </w:r>
      <w:r w:rsidR="006B2F6C">
        <w:rPr>
          <w:rFonts w:ascii="Arial" w:hAnsi="Arial" w:cs="Arial"/>
        </w:rPr>
        <w:t xml:space="preserve"> </w:t>
      </w:r>
      <w:r w:rsidR="00412C44" w:rsidRPr="004454EF">
        <w:rPr>
          <w:rFonts w:ascii="Arial" w:hAnsi="Arial" w:cs="Arial"/>
        </w:rPr>
        <w:t xml:space="preserve">from a different cultural, ethnic or religious background, </w:t>
      </w:r>
      <w:r w:rsidR="00990C9A">
        <w:rPr>
          <w:rFonts w:ascii="Arial" w:hAnsi="Arial" w:cs="Arial"/>
        </w:rPr>
        <w:t>may</w:t>
      </w:r>
      <w:r>
        <w:rPr>
          <w:rFonts w:ascii="Arial" w:hAnsi="Arial" w:cs="Arial"/>
        </w:rPr>
        <w:t xml:space="preserve"> not know what is needed for action to be taken.</w:t>
      </w:r>
    </w:p>
    <w:p w14:paraId="644C89AF" w14:textId="77777777" w:rsidR="00412C44" w:rsidRDefault="00412C44" w:rsidP="00DE3193">
      <w:pPr>
        <w:pStyle w:val="ListParagraph"/>
        <w:widowControl w:val="0"/>
        <w:numPr>
          <w:ilvl w:val="0"/>
          <w:numId w:val="1"/>
        </w:numPr>
        <w:autoSpaceDE w:val="0"/>
        <w:autoSpaceDN w:val="0"/>
        <w:adjustRightInd w:val="0"/>
        <w:rPr>
          <w:rFonts w:ascii="Arial" w:hAnsi="Arial" w:cs="Arial"/>
        </w:rPr>
      </w:pPr>
      <w:r w:rsidRPr="006A6CED">
        <w:rPr>
          <w:rFonts w:ascii="Arial" w:hAnsi="Arial" w:cs="Arial"/>
          <w:i/>
        </w:rPr>
        <w:t>Everyone hates investigations</w:t>
      </w:r>
      <w:r>
        <w:rPr>
          <w:rFonts w:ascii="Arial" w:hAnsi="Arial" w:cs="Arial"/>
        </w:rPr>
        <w:t xml:space="preserve">. </w:t>
      </w:r>
      <w:r w:rsidRPr="004454EF">
        <w:rPr>
          <w:rFonts w:ascii="Arial" w:hAnsi="Arial" w:cs="Arial"/>
        </w:rPr>
        <w:t xml:space="preserve">Two friends who notice problematic behavior decide that, “Any action would result in too much being done or nothing being done—even just talking about an investigation would </w:t>
      </w:r>
      <w:r w:rsidR="0043225F">
        <w:rPr>
          <w:rFonts w:ascii="Arial" w:hAnsi="Arial" w:cs="Arial"/>
        </w:rPr>
        <w:t>be horrible here</w:t>
      </w:r>
      <w:r w:rsidR="00BB16C2">
        <w:rPr>
          <w:rStyle w:val="FootnoteReference"/>
          <w:rFonts w:ascii="Arial" w:hAnsi="Arial" w:cs="Arial"/>
          <w:i/>
        </w:rPr>
        <w:footnoteReference w:id="23"/>
      </w:r>
      <w:r w:rsidR="0043225F">
        <w:rPr>
          <w:rFonts w:ascii="Arial" w:hAnsi="Arial" w:cs="Arial"/>
        </w:rPr>
        <w:t>.”</w:t>
      </w:r>
    </w:p>
    <w:p w14:paraId="674AEB85" w14:textId="77777777" w:rsidR="00C7011E" w:rsidRDefault="00C7011E" w:rsidP="00DE3193">
      <w:pPr>
        <w:pStyle w:val="ListParagraph"/>
        <w:widowControl w:val="0"/>
        <w:numPr>
          <w:ilvl w:val="0"/>
          <w:numId w:val="1"/>
        </w:numPr>
        <w:autoSpaceDE w:val="0"/>
        <w:autoSpaceDN w:val="0"/>
        <w:adjustRightInd w:val="0"/>
        <w:rPr>
          <w:rFonts w:ascii="Arial" w:hAnsi="Arial" w:cs="Arial"/>
        </w:rPr>
      </w:pPr>
      <w:r>
        <w:rPr>
          <w:rFonts w:ascii="Arial" w:hAnsi="Arial" w:cs="Arial"/>
          <w:i/>
        </w:rPr>
        <w:t>I love him (her)</w:t>
      </w:r>
      <w:r w:rsidRPr="00C7011E">
        <w:rPr>
          <w:rFonts w:ascii="Arial" w:hAnsi="Arial" w:cs="Arial"/>
        </w:rPr>
        <w:t>.</w:t>
      </w:r>
      <w:r>
        <w:rPr>
          <w:rFonts w:ascii="Arial" w:hAnsi="Arial" w:cs="Arial"/>
        </w:rPr>
        <w:t xml:space="preserve"> A parent</w:t>
      </w:r>
      <w:r w:rsidR="00DF3B6D">
        <w:rPr>
          <w:rFonts w:ascii="Arial" w:hAnsi="Arial" w:cs="Arial"/>
        </w:rPr>
        <w:t xml:space="preserve">, </w:t>
      </w:r>
      <w:r>
        <w:rPr>
          <w:rFonts w:ascii="Arial" w:hAnsi="Arial" w:cs="Arial"/>
        </w:rPr>
        <w:t>relative</w:t>
      </w:r>
      <w:r w:rsidR="00DF3B6D">
        <w:rPr>
          <w:rFonts w:ascii="Arial" w:hAnsi="Arial" w:cs="Arial"/>
        </w:rPr>
        <w:t xml:space="preserve"> or employee</w:t>
      </w:r>
      <w:r>
        <w:rPr>
          <w:rFonts w:ascii="Arial" w:hAnsi="Arial" w:cs="Arial"/>
        </w:rPr>
        <w:t xml:space="preserve"> </w:t>
      </w:r>
      <w:r w:rsidR="00847E71">
        <w:rPr>
          <w:rFonts w:ascii="Arial" w:hAnsi="Arial" w:cs="Arial"/>
        </w:rPr>
        <w:t xml:space="preserve">cannot stand to think about </w:t>
      </w:r>
      <w:r w:rsidR="00DF3B6D">
        <w:rPr>
          <w:rFonts w:ascii="Arial" w:hAnsi="Arial" w:cs="Arial"/>
        </w:rPr>
        <w:t>what would happen to</w:t>
      </w:r>
      <w:r>
        <w:rPr>
          <w:rFonts w:ascii="Arial" w:hAnsi="Arial" w:cs="Arial"/>
        </w:rPr>
        <w:t xml:space="preserve"> </w:t>
      </w:r>
      <w:r w:rsidR="00995D75">
        <w:rPr>
          <w:rFonts w:ascii="Arial" w:hAnsi="Arial" w:cs="Arial"/>
        </w:rPr>
        <w:t xml:space="preserve">a </w:t>
      </w:r>
      <w:r>
        <w:rPr>
          <w:rFonts w:ascii="Arial" w:hAnsi="Arial" w:cs="Arial"/>
        </w:rPr>
        <w:t>family member</w:t>
      </w:r>
      <w:r w:rsidR="00350704">
        <w:rPr>
          <w:rFonts w:ascii="Arial" w:hAnsi="Arial" w:cs="Arial"/>
        </w:rPr>
        <w:t>,</w:t>
      </w:r>
      <w:r>
        <w:rPr>
          <w:rFonts w:ascii="Arial" w:hAnsi="Arial" w:cs="Arial"/>
        </w:rPr>
        <w:t xml:space="preserve"> </w:t>
      </w:r>
      <w:r w:rsidR="00350704">
        <w:rPr>
          <w:rFonts w:ascii="Arial" w:hAnsi="Arial" w:cs="Arial"/>
        </w:rPr>
        <w:t xml:space="preserve">a </w:t>
      </w:r>
      <w:r w:rsidR="00074E10">
        <w:rPr>
          <w:rFonts w:ascii="Arial" w:hAnsi="Arial" w:cs="Arial"/>
        </w:rPr>
        <w:t>dear</w:t>
      </w:r>
      <w:r w:rsidR="00995D75">
        <w:rPr>
          <w:rFonts w:ascii="Arial" w:hAnsi="Arial" w:cs="Arial"/>
        </w:rPr>
        <w:t xml:space="preserve"> friend, or cherished mentor</w:t>
      </w:r>
      <w:r w:rsidR="00DF3B6D">
        <w:rPr>
          <w:rFonts w:ascii="Arial" w:hAnsi="Arial" w:cs="Arial"/>
        </w:rPr>
        <w:t xml:space="preserve"> if the situation comes to light</w:t>
      </w:r>
      <w:r>
        <w:rPr>
          <w:rFonts w:ascii="Arial" w:hAnsi="Arial" w:cs="Arial"/>
        </w:rPr>
        <w:t>.</w:t>
      </w:r>
    </w:p>
    <w:p w14:paraId="403A2B34" w14:textId="1BD0ED95" w:rsidR="00412C44" w:rsidRPr="000B09FF" w:rsidRDefault="00412C44" w:rsidP="008965F2">
      <w:pPr>
        <w:pStyle w:val="ListParagraph"/>
        <w:widowControl w:val="0"/>
        <w:numPr>
          <w:ilvl w:val="0"/>
          <w:numId w:val="1"/>
        </w:numPr>
        <w:autoSpaceDE w:val="0"/>
        <w:autoSpaceDN w:val="0"/>
        <w:adjustRightInd w:val="0"/>
        <w:rPr>
          <w:rFonts w:ascii="Arial" w:hAnsi="Arial" w:cs="Arial"/>
        </w:rPr>
      </w:pPr>
      <w:r w:rsidRPr="00FA397B">
        <w:rPr>
          <w:rFonts w:ascii="Arial" w:hAnsi="Arial" w:cs="Arial"/>
          <w:i/>
        </w:rPr>
        <w:t>The losses</w:t>
      </w:r>
      <w:r>
        <w:rPr>
          <w:rFonts w:ascii="Arial" w:hAnsi="Arial" w:cs="Arial"/>
          <w:i/>
        </w:rPr>
        <w:t xml:space="preserve"> to</w:t>
      </w:r>
      <w:r w:rsidR="00350704">
        <w:rPr>
          <w:rFonts w:ascii="Arial" w:hAnsi="Arial" w:cs="Arial"/>
          <w:i/>
        </w:rPr>
        <w:t xml:space="preserve"> me and</w:t>
      </w:r>
      <w:r>
        <w:rPr>
          <w:rFonts w:ascii="Arial" w:hAnsi="Arial" w:cs="Arial"/>
          <w:i/>
        </w:rPr>
        <w:t xml:space="preserve"> </w:t>
      </w:r>
      <w:r w:rsidR="00786D60">
        <w:rPr>
          <w:rFonts w:ascii="Arial" w:hAnsi="Arial" w:cs="Arial"/>
          <w:i/>
        </w:rPr>
        <w:t xml:space="preserve">to </w:t>
      </w:r>
      <w:r>
        <w:rPr>
          <w:rFonts w:ascii="Arial" w:hAnsi="Arial" w:cs="Arial"/>
          <w:i/>
        </w:rPr>
        <w:t>the community/organization</w:t>
      </w:r>
      <w:r w:rsidRPr="00FA397B">
        <w:rPr>
          <w:rFonts w:ascii="Arial" w:hAnsi="Arial" w:cs="Arial"/>
          <w:i/>
        </w:rPr>
        <w:t xml:space="preserve"> might be huge</w:t>
      </w:r>
      <w:r>
        <w:rPr>
          <w:rFonts w:ascii="Arial" w:hAnsi="Arial" w:cs="Arial"/>
        </w:rPr>
        <w:t xml:space="preserve">. </w:t>
      </w:r>
      <w:r w:rsidRPr="004454EF">
        <w:rPr>
          <w:rFonts w:ascii="Arial" w:hAnsi="Arial" w:cs="Arial"/>
        </w:rPr>
        <w:t xml:space="preserve">A project leader thinks, “Any kind of action will threaten the whole project.” </w:t>
      </w:r>
    </w:p>
    <w:p w14:paraId="12983439" w14:textId="77777777" w:rsidR="00412C44" w:rsidRPr="004454EF" w:rsidRDefault="00412C44" w:rsidP="00DE3193">
      <w:pPr>
        <w:widowControl w:val="0"/>
        <w:autoSpaceDE w:val="0"/>
        <w:autoSpaceDN w:val="0"/>
        <w:adjustRightInd w:val="0"/>
        <w:rPr>
          <w:rFonts w:ascii="Arial" w:hAnsi="Arial" w:cs="Arial"/>
          <w:b/>
          <w:i/>
        </w:rPr>
      </w:pPr>
    </w:p>
    <w:p w14:paraId="7418295F" w14:textId="77777777" w:rsidR="00412C44" w:rsidRDefault="00412C44" w:rsidP="00DE3193">
      <w:pPr>
        <w:widowControl w:val="0"/>
        <w:autoSpaceDE w:val="0"/>
        <w:autoSpaceDN w:val="0"/>
        <w:adjustRightInd w:val="0"/>
        <w:rPr>
          <w:rFonts w:ascii="Arial" w:hAnsi="Arial" w:cs="Arial"/>
          <w:b/>
          <w:i/>
        </w:rPr>
      </w:pPr>
      <w:r w:rsidRPr="004454EF">
        <w:rPr>
          <w:rFonts w:ascii="Arial" w:hAnsi="Arial" w:cs="Arial"/>
          <w:b/>
          <w:i/>
        </w:rPr>
        <w:t xml:space="preserve">Four: The bystander cannot or does not take personal action </w:t>
      </w:r>
    </w:p>
    <w:p w14:paraId="5DF82A54" w14:textId="77777777" w:rsidR="00412C44" w:rsidRPr="004454EF" w:rsidRDefault="00412C44" w:rsidP="00DE3193">
      <w:pPr>
        <w:widowControl w:val="0"/>
        <w:autoSpaceDE w:val="0"/>
        <w:autoSpaceDN w:val="0"/>
        <w:adjustRightInd w:val="0"/>
        <w:rPr>
          <w:rFonts w:ascii="Arial" w:hAnsi="Arial" w:cs="Arial"/>
          <w:b/>
          <w:i/>
        </w:rPr>
      </w:pPr>
    </w:p>
    <w:p w14:paraId="147CCC6F" w14:textId="77777777" w:rsidR="00412C44" w:rsidRDefault="00412C44" w:rsidP="00DE3193">
      <w:pPr>
        <w:pStyle w:val="ListParagraph"/>
        <w:widowControl w:val="0"/>
        <w:numPr>
          <w:ilvl w:val="0"/>
          <w:numId w:val="1"/>
        </w:numPr>
        <w:autoSpaceDE w:val="0"/>
        <w:autoSpaceDN w:val="0"/>
        <w:adjustRightInd w:val="0"/>
        <w:rPr>
          <w:rFonts w:ascii="Arial" w:hAnsi="Arial" w:cs="Arial"/>
        </w:rPr>
      </w:pPr>
      <w:r w:rsidRPr="0035047F">
        <w:rPr>
          <w:rFonts w:ascii="Arial" w:hAnsi="Arial" w:cs="Arial"/>
          <w:i/>
        </w:rPr>
        <w:lastRenderedPageBreak/>
        <w:t>I have been taught from childhood not to attract attention</w:t>
      </w:r>
      <w:r>
        <w:rPr>
          <w:rFonts w:ascii="Arial" w:hAnsi="Arial" w:cs="Arial"/>
        </w:rPr>
        <w:t>.</w:t>
      </w:r>
      <w:r w:rsidRPr="004454EF">
        <w:rPr>
          <w:rFonts w:ascii="Arial" w:hAnsi="Arial" w:cs="Arial"/>
        </w:rPr>
        <w:t xml:space="preserve"> </w:t>
      </w:r>
    </w:p>
    <w:p w14:paraId="12BB71BA" w14:textId="3D548431" w:rsidR="00074E10" w:rsidRPr="00A278F4" w:rsidRDefault="004166D3" w:rsidP="004166D3">
      <w:pPr>
        <w:pStyle w:val="ListParagraph"/>
        <w:widowControl w:val="0"/>
        <w:numPr>
          <w:ilvl w:val="0"/>
          <w:numId w:val="1"/>
        </w:numPr>
        <w:autoSpaceDE w:val="0"/>
        <w:autoSpaceDN w:val="0"/>
        <w:adjustRightInd w:val="0"/>
        <w:rPr>
          <w:rFonts w:ascii="Arial" w:hAnsi="Arial" w:cs="Arial"/>
        </w:rPr>
      </w:pPr>
      <w:r w:rsidRPr="00764C48">
        <w:rPr>
          <w:rFonts w:ascii="Arial" w:hAnsi="Arial" w:cs="Arial"/>
          <w:i/>
        </w:rPr>
        <w:t xml:space="preserve">I </w:t>
      </w:r>
      <w:r w:rsidR="00EA1951">
        <w:rPr>
          <w:rFonts w:ascii="Arial" w:hAnsi="Arial" w:cs="Arial"/>
          <w:i/>
        </w:rPr>
        <w:t>do not want to be</w:t>
      </w:r>
      <w:r w:rsidR="00EA1951" w:rsidRPr="00764C48">
        <w:rPr>
          <w:rFonts w:ascii="Arial" w:hAnsi="Arial" w:cs="Arial"/>
          <w:i/>
        </w:rPr>
        <w:t xml:space="preserve"> </w:t>
      </w:r>
      <w:r w:rsidR="00EA1951">
        <w:rPr>
          <w:rFonts w:ascii="Arial" w:hAnsi="Arial" w:cs="Arial"/>
          <w:i/>
        </w:rPr>
        <w:t>raising</w:t>
      </w:r>
      <w:r w:rsidR="00EA1951" w:rsidRPr="00764C48">
        <w:rPr>
          <w:rFonts w:ascii="Arial" w:hAnsi="Arial" w:cs="Arial"/>
          <w:i/>
        </w:rPr>
        <w:t xml:space="preserve"> </w:t>
      </w:r>
      <w:r w:rsidRPr="00764C48">
        <w:rPr>
          <w:rFonts w:ascii="Arial" w:hAnsi="Arial" w:cs="Arial"/>
          <w:i/>
        </w:rPr>
        <w:t xml:space="preserve">a concern about someone from </w:t>
      </w:r>
      <w:r w:rsidR="00EA1951">
        <w:rPr>
          <w:rFonts w:ascii="Arial" w:hAnsi="Arial" w:cs="Arial"/>
          <w:i/>
        </w:rPr>
        <w:t>a different religion</w:t>
      </w:r>
      <w:r w:rsidR="0053474A">
        <w:rPr>
          <w:rFonts w:ascii="Arial" w:hAnsi="Arial" w:cs="Arial"/>
          <w:i/>
        </w:rPr>
        <w:t>/</w:t>
      </w:r>
      <w:r w:rsidRPr="00764C48">
        <w:rPr>
          <w:rFonts w:ascii="Arial" w:hAnsi="Arial" w:cs="Arial"/>
          <w:i/>
        </w:rPr>
        <w:t>culture</w:t>
      </w:r>
      <w:r w:rsidR="00EA1951">
        <w:rPr>
          <w:rFonts w:ascii="Arial" w:hAnsi="Arial" w:cs="Arial"/>
          <w:i/>
        </w:rPr>
        <w:t>/gender/race</w:t>
      </w:r>
      <w:r w:rsidR="00023E6E">
        <w:rPr>
          <w:rFonts w:ascii="Arial" w:hAnsi="Arial" w:cs="Arial"/>
          <w:i/>
        </w:rPr>
        <w:t>.</w:t>
      </w:r>
      <w:r w:rsidR="00732077">
        <w:rPr>
          <w:rFonts w:ascii="Arial" w:hAnsi="Arial" w:cs="Arial"/>
          <w:i/>
        </w:rPr>
        <w:t xml:space="preserve"> </w:t>
      </w:r>
    </w:p>
    <w:p w14:paraId="3C06B746" w14:textId="34E1EB89" w:rsidR="004166D3" w:rsidRDefault="00074E10" w:rsidP="004166D3">
      <w:pPr>
        <w:pStyle w:val="ListParagraph"/>
        <w:widowControl w:val="0"/>
        <w:numPr>
          <w:ilvl w:val="0"/>
          <w:numId w:val="1"/>
        </w:numPr>
        <w:autoSpaceDE w:val="0"/>
        <w:autoSpaceDN w:val="0"/>
        <w:adjustRightInd w:val="0"/>
        <w:rPr>
          <w:rFonts w:ascii="Arial" w:hAnsi="Arial" w:cs="Arial"/>
        </w:rPr>
      </w:pPr>
      <w:r>
        <w:rPr>
          <w:rFonts w:ascii="Arial" w:hAnsi="Arial" w:cs="Arial"/>
          <w:i/>
        </w:rPr>
        <w:t xml:space="preserve">I will not </w:t>
      </w:r>
      <w:r w:rsidR="00350704">
        <w:rPr>
          <w:rFonts w:ascii="Arial" w:hAnsi="Arial" w:cs="Arial"/>
          <w:i/>
        </w:rPr>
        <w:t>act against</w:t>
      </w:r>
      <w:r>
        <w:rPr>
          <w:rFonts w:ascii="Arial" w:hAnsi="Arial" w:cs="Arial"/>
          <w:i/>
        </w:rPr>
        <w:t xml:space="preserve"> someone from </w:t>
      </w:r>
      <w:r w:rsidR="00732077">
        <w:rPr>
          <w:rFonts w:ascii="Arial" w:hAnsi="Arial" w:cs="Arial"/>
          <w:i/>
        </w:rPr>
        <w:t xml:space="preserve">my </w:t>
      </w:r>
      <w:r w:rsidR="00EA1951">
        <w:rPr>
          <w:rFonts w:ascii="Arial" w:hAnsi="Arial" w:cs="Arial"/>
          <w:i/>
        </w:rPr>
        <w:t>religion</w:t>
      </w:r>
      <w:r w:rsidR="00732077">
        <w:rPr>
          <w:rFonts w:ascii="Arial" w:hAnsi="Arial" w:cs="Arial"/>
          <w:i/>
        </w:rPr>
        <w:t>/culture</w:t>
      </w:r>
      <w:r w:rsidR="00EA1951">
        <w:rPr>
          <w:rFonts w:ascii="Arial" w:hAnsi="Arial" w:cs="Arial"/>
          <w:i/>
        </w:rPr>
        <w:t>/gender/race</w:t>
      </w:r>
      <w:r w:rsidR="004166D3">
        <w:rPr>
          <w:rFonts w:ascii="Arial" w:hAnsi="Arial" w:cs="Arial"/>
        </w:rPr>
        <w:t>.</w:t>
      </w:r>
      <w:r w:rsidR="004166D3" w:rsidRPr="004454EF">
        <w:rPr>
          <w:rFonts w:ascii="Arial" w:hAnsi="Arial" w:cs="Arial"/>
        </w:rPr>
        <w:t xml:space="preserve"> </w:t>
      </w:r>
    </w:p>
    <w:p w14:paraId="68B1D5F0" w14:textId="77777777" w:rsidR="00FE4970" w:rsidRDefault="00F45C8C" w:rsidP="00732077">
      <w:pPr>
        <w:pStyle w:val="ListParagraph"/>
        <w:widowControl w:val="0"/>
        <w:numPr>
          <w:ilvl w:val="0"/>
          <w:numId w:val="1"/>
        </w:numPr>
        <w:autoSpaceDE w:val="0"/>
        <w:autoSpaceDN w:val="0"/>
        <w:adjustRightInd w:val="0"/>
        <w:rPr>
          <w:rFonts w:ascii="Arial" w:hAnsi="Arial" w:cs="Arial"/>
        </w:rPr>
      </w:pPr>
      <w:r>
        <w:rPr>
          <w:rFonts w:ascii="Arial" w:hAnsi="Arial" w:cs="Arial"/>
          <w:i/>
        </w:rPr>
        <w:t>I have sworn not to talk about this information</w:t>
      </w:r>
      <w:r w:rsidRPr="000B09FF">
        <w:rPr>
          <w:rFonts w:ascii="Arial" w:hAnsi="Arial" w:cs="Arial"/>
        </w:rPr>
        <w:t>.</w:t>
      </w:r>
      <w:r>
        <w:rPr>
          <w:rFonts w:ascii="Arial" w:hAnsi="Arial" w:cs="Arial"/>
        </w:rPr>
        <w:t xml:space="preserve"> A bystander has signed a statement, made a solemn promise, or taken an oath, or is otherwise working under stringent rules not to talk about the subject at hand, and agonizes about being a “whistleblower.”</w:t>
      </w:r>
    </w:p>
    <w:p w14:paraId="09694C68" w14:textId="6AC2A858" w:rsidR="006B5873" w:rsidRDefault="00FE4970" w:rsidP="00FE4970">
      <w:pPr>
        <w:pStyle w:val="ListParagraph"/>
        <w:widowControl w:val="0"/>
        <w:numPr>
          <w:ilvl w:val="0"/>
          <w:numId w:val="1"/>
        </w:numPr>
        <w:autoSpaceDE w:val="0"/>
        <w:autoSpaceDN w:val="0"/>
        <w:adjustRightInd w:val="0"/>
        <w:rPr>
          <w:rFonts w:ascii="Arial" w:hAnsi="Arial" w:cs="Arial"/>
        </w:rPr>
      </w:pPr>
      <w:r w:rsidRPr="0035047F">
        <w:rPr>
          <w:rFonts w:ascii="Arial" w:hAnsi="Arial" w:cs="Arial"/>
          <w:i/>
        </w:rPr>
        <w:t xml:space="preserve">I </w:t>
      </w:r>
      <w:r w:rsidR="00AB5D6A">
        <w:rPr>
          <w:rFonts w:ascii="Arial" w:hAnsi="Arial" w:cs="Arial"/>
          <w:i/>
        </w:rPr>
        <w:t>can</w:t>
      </w:r>
      <w:r w:rsidR="00677F68">
        <w:rPr>
          <w:rFonts w:ascii="Arial" w:hAnsi="Arial" w:cs="Arial"/>
          <w:i/>
        </w:rPr>
        <w:t>n</w:t>
      </w:r>
      <w:r w:rsidR="00AB5D6A">
        <w:rPr>
          <w:rFonts w:ascii="Arial" w:hAnsi="Arial" w:cs="Arial"/>
          <w:i/>
        </w:rPr>
        <w:t>ot stop</w:t>
      </w:r>
      <w:r w:rsidR="00AB5D6A" w:rsidRPr="0035047F">
        <w:rPr>
          <w:rFonts w:ascii="Arial" w:hAnsi="Arial" w:cs="Arial"/>
          <w:i/>
        </w:rPr>
        <w:t xml:space="preserve"> </w:t>
      </w:r>
      <w:r w:rsidR="00D156A5">
        <w:rPr>
          <w:rFonts w:ascii="Arial" w:hAnsi="Arial" w:cs="Arial"/>
          <w:i/>
        </w:rPr>
        <w:t>worrying that</w:t>
      </w:r>
      <w:r w:rsidR="00D156A5" w:rsidRPr="0035047F">
        <w:rPr>
          <w:rFonts w:ascii="Arial" w:hAnsi="Arial" w:cs="Arial"/>
          <w:i/>
        </w:rPr>
        <w:t xml:space="preserve"> </w:t>
      </w:r>
      <w:r w:rsidRPr="0035047F">
        <w:rPr>
          <w:rFonts w:ascii="Arial" w:hAnsi="Arial" w:cs="Arial"/>
          <w:i/>
        </w:rPr>
        <w:t>I may be wrong</w:t>
      </w:r>
      <w:r>
        <w:rPr>
          <w:rFonts w:ascii="Arial" w:hAnsi="Arial" w:cs="Arial"/>
          <w:i/>
        </w:rPr>
        <w:t xml:space="preserve"> </w:t>
      </w:r>
      <w:r w:rsidR="00050C24">
        <w:rPr>
          <w:rFonts w:ascii="Arial" w:hAnsi="Arial" w:cs="Arial"/>
          <w:i/>
        </w:rPr>
        <w:t>about what I saw</w:t>
      </w:r>
      <w:r>
        <w:rPr>
          <w:rFonts w:ascii="Arial" w:hAnsi="Arial" w:cs="Arial"/>
        </w:rPr>
        <w:t>.</w:t>
      </w:r>
      <w:r w:rsidRPr="004454EF">
        <w:rPr>
          <w:rFonts w:ascii="Arial" w:hAnsi="Arial" w:cs="Arial"/>
        </w:rPr>
        <w:t xml:space="preserve"> </w:t>
      </w:r>
      <w:r>
        <w:rPr>
          <w:rFonts w:ascii="Arial" w:hAnsi="Arial" w:cs="Arial"/>
        </w:rPr>
        <w:t>“</w:t>
      </w:r>
      <w:r w:rsidR="00F21796">
        <w:rPr>
          <w:rFonts w:ascii="Arial" w:hAnsi="Arial" w:cs="Arial"/>
        </w:rPr>
        <w:t>If I act and I am wrong, my</w:t>
      </w:r>
      <w:r w:rsidR="00F21796" w:rsidRPr="004454EF">
        <w:rPr>
          <w:rFonts w:ascii="Arial" w:hAnsi="Arial" w:cs="Arial"/>
        </w:rPr>
        <w:t xml:space="preserve"> </w:t>
      </w:r>
      <w:r w:rsidRPr="004454EF">
        <w:rPr>
          <w:rFonts w:ascii="Arial" w:hAnsi="Arial" w:cs="Arial"/>
        </w:rPr>
        <w:t xml:space="preserve">own competence </w:t>
      </w:r>
      <w:r>
        <w:rPr>
          <w:rFonts w:ascii="Arial" w:hAnsi="Arial" w:cs="Arial"/>
        </w:rPr>
        <w:t>and</w:t>
      </w:r>
      <w:r w:rsidRPr="004454EF">
        <w:rPr>
          <w:rFonts w:ascii="Arial" w:hAnsi="Arial" w:cs="Arial"/>
        </w:rPr>
        <w:t xml:space="preserve"> behavior </w:t>
      </w:r>
      <w:r>
        <w:rPr>
          <w:rFonts w:ascii="Arial" w:hAnsi="Arial" w:cs="Arial"/>
        </w:rPr>
        <w:t xml:space="preserve">will </w:t>
      </w:r>
      <w:r w:rsidRPr="004454EF">
        <w:rPr>
          <w:rFonts w:ascii="Arial" w:hAnsi="Arial" w:cs="Arial"/>
        </w:rPr>
        <w:t>be questioned.</w:t>
      </w:r>
      <w:r>
        <w:rPr>
          <w:rFonts w:ascii="Arial" w:hAnsi="Arial" w:cs="Arial"/>
        </w:rPr>
        <w:t>”</w:t>
      </w:r>
    </w:p>
    <w:p w14:paraId="27A4DAB2" w14:textId="77777777" w:rsidR="00FE4970" w:rsidRPr="003A2248" w:rsidRDefault="006B5873" w:rsidP="003A2248">
      <w:pPr>
        <w:pStyle w:val="ListParagraph"/>
        <w:widowControl w:val="0"/>
        <w:numPr>
          <w:ilvl w:val="0"/>
          <w:numId w:val="1"/>
        </w:numPr>
        <w:autoSpaceDE w:val="0"/>
        <w:autoSpaceDN w:val="0"/>
        <w:adjustRightInd w:val="0"/>
        <w:rPr>
          <w:rFonts w:ascii="Arial" w:hAnsi="Arial" w:cs="Arial"/>
        </w:rPr>
      </w:pPr>
      <w:r w:rsidRPr="00764C48">
        <w:rPr>
          <w:rFonts w:ascii="Arial" w:hAnsi="Arial" w:cs="Arial"/>
          <w:i/>
        </w:rPr>
        <w:t>Surely someone more expert than I will act, if I am right</w:t>
      </w:r>
      <w:r>
        <w:rPr>
          <w:rFonts w:ascii="Arial" w:hAnsi="Arial" w:cs="Arial"/>
        </w:rPr>
        <w:t xml:space="preserve">. </w:t>
      </w:r>
      <w:r w:rsidR="0048319A">
        <w:rPr>
          <w:rFonts w:ascii="Arial" w:hAnsi="Arial" w:cs="Arial"/>
        </w:rPr>
        <w:t>“Besides, it has gone on so long and nothing has happened.”</w:t>
      </w:r>
    </w:p>
    <w:p w14:paraId="7A6698E1" w14:textId="77777777" w:rsidR="00F45C8C" w:rsidRPr="00A278F4" w:rsidRDefault="00FE4970" w:rsidP="00050C24">
      <w:pPr>
        <w:pStyle w:val="ListParagraph"/>
        <w:widowControl w:val="0"/>
        <w:numPr>
          <w:ilvl w:val="0"/>
          <w:numId w:val="1"/>
        </w:numPr>
        <w:autoSpaceDE w:val="0"/>
        <w:autoSpaceDN w:val="0"/>
        <w:adjustRightInd w:val="0"/>
        <w:rPr>
          <w:rFonts w:ascii="Arial" w:hAnsi="Arial" w:cs="Arial"/>
        </w:rPr>
      </w:pPr>
      <w:r>
        <w:rPr>
          <w:rFonts w:ascii="Arial" w:hAnsi="Arial" w:cs="Arial"/>
          <w:i/>
        </w:rPr>
        <w:t>I went along with this for too long, (or unwittingly helped the perpetrator).</w:t>
      </w:r>
      <w:r w:rsidR="00D07AFE">
        <w:rPr>
          <w:rFonts w:ascii="Arial" w:hAnsi="Arial" w:cs="Arial"/>
          <w:i/>
        </w:rPr>
        <w:t>”</w:t>
      </w:r>
      <w:r>
        <w:rPr>
          <w:rFonts w:ascii="Arial" w:hAnsi="Arial" w:cs="Arial"/>
          <w:i/>
        </w:rPr>
        <w:t xml:space="preserve"> </w:t>
      </w:r>
      <w:r>
        <w:rPr>
          <w:rFonts w:ascii="Arial" w:hAnsi="Arial" w:cs="Arial"/>
        </w:rPr>
        <w:t>If I do anything now I will be in bad trouble myself.</w:t>
      </w:r>
      <w:r w:rsidR="00D07AFE">
        <w:rPr>
          <w:rFonts w:ascii="Arial" w:hAnsi="Arial" w:cs="Arial"/>
        </w:rPr>
        <w:t>”</w:t>
      </w:r>
      <w:r>
        <w:rPr>
          <w:rFonts w:ascii="Arial" w:hAnsi="Arial" w:cs="Arial"/>
          <w:i/>
        </w:rPr>
        <w:t xml:space="preserve"> </w:t>
      </w:r>
    </w:p>
    <w:p w14:paraId="4D03F51C" w14:textId="77777777" w:rsidR="00412C44" w:rsidRPr="004A49CB" w:rsidRDefault="00412C44" w:rsidP="004A49CB">
      <w:pPr>
        <w:pStyle w:val="ListParagraph"/>
        <w:widowControl w:val="0"/>
        <w:numPr>
          <w:ilvl w:val="0"/>
          <w:numId w:val="1"/>
        </w:numPr>
        <w:autoSpaceDE w:val="0"/>
        <w:autoSpaceDN w:val="0"/>
        <w:adjustRightInd w:val="0"/>
        <w:rPr>
          <w:rFonts w:ascii="Arial" w:hAnsi="Arial" w:cs="Arial"/>
        </w:rPr>
      </w:pPr>
      <w:r w:rsidRPr="00764C48">
        <w:rPr>
          <w:rFonts w:ascii="Arial" w:hAnsi="Arial" w:cs="Arial"/>
          <w:i/>
        </w:rPr>
        <w:t>Overt intimidation</w:t>
      </w:r>
      <w:r>
        <w:rPr>
          <w:rFonts w:ascii="Arial" w:hAnsi="Arial" w:cs="Arial"/>
        </w:rPr>
        <w:t xml:space="preserve">. “We have been </w:t>
      </w:r>
      <w:r w:rsidR="002F6C4E">
        <w:rPr>
          <w:rFonts w:ascii="Arial" w:hAnsi="Arial" w:cs="Arial"/>
        </w:rPr>
        <w:t xml:space="preserve">threatened about </w:t>
      </w:r>
      <w:r w:rsidR="00A95650">
        <w:rPr>
          <w:rFonts w:ascii="Arial" w:hAnsi="Arial" w:cs="Arial"/>
        </w:rPr>
        <w:t xml:space="preserve">discussing </w:t>
      </w:r>
      <w:r>
        <w:rPr>
          <w:rFonts w:ascii="Arial" w:hAnsi="Arial" w:cs="Arial"/>
        </w:rPr>
        <w:t xml:space="preserve">anything </w:t>
      </w:r>
      <w:r w:rsidR="009A56DD">
        <w:rPr>
          <w:rFonts w:ascii="Arial" w:hAnsi="Arial" w:cs="Arial"/>
        </w:rPr>
        <w:t xml:space="preserve">inside or </w:t>
      </w:r>
      <w:r>
        <w:rPr>
          <w:rFonts w:ascii="Arial" w:hAnsi="Arial" w:cs="Arial"/>
        </w:rPr>
        <w:t>outside the unit.”</w:t>
      </w:r>
      <w:r w:rsidRPr="004A49CB">
        <w:rPr>
          <w:rFonts w:ascii="Arial" w:hAnsi="Arial" w:cs="Arial"/>
        </w:rPr>
        <w:t xml:space="preserve"> </w:t>
      </w:r>
    </w:p>
    <w:p w14:paraId="2BDF194D" w14:textId="68BBA057" w:rsidR="00412C44" w:rsidRDefault="00412C44" w:rsidP="00DE3193">
      <w:pPr>
        <w:pStyle w:val="ListParagraph"/>
        <w:widowControl w:val="0"/>
        <w:numPr>
          <w:ilvl w:val="0"/>
          <w:numId w:val="1"/>
        </w:numPr>
        <w:autoSpaceDE w:val="0"/>
        <w:autoSpaceDN w:val="0"/>
        <w:adjustRightInd w:val="0"/>
        <w:rPr>
          <w:rFonts w:ascii="Arial" w:hAnsi="Arial" w:cs="Arial"/>
        </w:rPr>
      </w:pPr>
      <w:r>
        <w:rPr>
          <w:rFonts w:ascii="Arial" w:hAnsi="Arial" w:cs="Arial"/>
          <w:i/>
        </w:rPr>
        <w:t xml:space="preserve">Fear </w:t>
      </w:r>
      <w:r w:rsidR="00677F68">
        <w:rPr>
          <w:rFonts w:ascii="Arial" w:hAnsi="Arial" w:cs="Arial"/>
          <w:i/>
        </w:rPr>
        <w:t xml:space="preserve">of </w:t>
      </w:r>
      <w:r>
        <w:rPr>
          <w:rFonts w:ascii="Arial" w:hAnsi="Arial" w:cs="Arial"/>
          <w:i/>
        </w:rPr>
        <w:t xml:space="preserve">direct retaliation, </w:t>
      </w:r>
      <w:r w:rsidR="00E61189">
        <w:rPr>
          <w:rFonts w:ascii="Arial" w:hAnsi="Arial" w:cs="Arial"/>
          <w:i/>
        </w:rPr>
        <w:t xml:space="preserve">sabotage, </w:t>
      </w:r>
      <w:r w:rsidR="00023E6E">
        <w:rPr>
          <w:rFonts w:ascii="Arial" w:hAnsi="Arial" w:cs="Arial"/>
          <w:i/>
        </w:rPr>
        <w:t xml:space="preserve">or </w:t>
      </w:r>
      <w:r>
        <w:rPr>
          <w:rFonts w:ascii="Arial" w:hAnsi="Arial" w:cs="Arial"/>
          <w:i/>
        </w:rPr>
        <w:t>violence</w:t>
      </w:r>
      <w:r>
        <w:rPr>
          <w:rFonts w:ascii="Arial" w:hAnsi="Arial" w:cs="Arial"/>
        </w:rPr>
        <w:t xml:space="preserve">. </w:t>
      </w:r>
      <w:r w:rsidRPr="004454EF">
        <w:rPr>
          <w:rFonts w:ascii="Arial" w:hAnsi="Arial" w:cs="Arial"/>
        </w:rPr>
        <w:t xml:space="preserve">The bystander has </w:t>
      </w:r>
      <w:r w:rsidR="0045357A">
        <w:rPr>
          <w:rFonts w:ascii="Arial" w:hAnsi="Arial" w:cs="Arial"/>
        </w:rPr>
        <w:t xml:space="preserve">read and </w:t>
      </w:r>
      <w:r w:rsidRPr="004454EF">
        <w:rPr>
          <w:rFonts w:ascii="Arial" w:hAnsi="Arial" w:cs="Arial"/>
        </w:rPr>
        <w:t>heard</w:t>
      </w:r>
      <w:r w:rsidR="009F5BC1">
        <w:rPr>
          <w:rFonts w:ascii="Arial" w:hAnsi="Arial" w:cs="Arial"/>
        </w:rPr>
        <w:t xml:space="preserve"> </w:t>
      </w:r>
      <w:r w:rsidR="00E361F5">
        <w:rPr>
          <w:rFonts w:ascii="Arial" w:hAnsi="Arial" w:cs="Arial"/>
        </w:rPr>
        <w:t xml:space="preserve">numerous, </w:t>
      </w:r>
      <w:r w:rsidR="00786D60">
        <w:rPr>
          <w:rFonts w:ascii="Arial" w:hAnsi="Arial" w:cs="Arial"/>
        </w:rPr>
        <w:t xml:space="preserve">very </w:t>
      </w:r>
      <w:r w:rsidR="00A538B1">
        <w:rPr>
          <w:rFonts w:ascii="Arial" w:hAnsi="Arial" w:cs="Arial"/>
        </w:rPr>
        <w:t xml:space="preserve">frightening </w:t>
      </w:r>
      <w:r w:rsidR="009F5BC1">
        <w:rPr>
          <w:rFonts w:ascii="Arial" w:hAnsi="Arial" w:cs="Arial"/>
        </w:rPr>
        <w:t xml:space="preserve">stories </w:t>
      </w:r>
      <w:r w:rsidRPr="004454EF">
        <w:rPr>
          <w:rFonts w:ascii="Arial" w:hAnsi="Arial" w:cs="Arial"/>
        </w:rPr>
        <w:t xml:space="preserve">about </w:t>
      </w:r>
      <w:r w:rsidR="00A1272B">
        <w:rPr>
          <w:rFonts w:ascii="Arial" w:hAnsi="Arial" w:cs="Arial"/>
        </w:rPr>
        <w:t xml:space="preserve">what has happened to </w:t>
      </w:r>
      <w:r w:rsidR="009F5BC1">
        <w:rPr>
          <w:rFonts w:ascii="Arial" w:hAnsi="Arial" w:cs="Arial"/>
        </w:rPr>
        <w:t>people</w:t>
      </w:r>
      <w:r w:rsidR="009F5BC1" w:rsidRPr="004454EF">
        <w:rPr>
          <w:rFonts w:ascii="Arial" w:hAnsi="Arial" w:cs="Arial"/>
        </w:rPr>
        <w:t xml:space="preserve"> </w:t>
      </w:r>
      <w:r w:rsidRPr="004454EF">
        <w:rPr>
          <w:rFonts w:ascii="Arial" w:hAnsi="Arial" w:cs="Arial"/>
        </w:rPr>
        <w:t>who tried to stop unacceptable behavior.</w:t>
      </w:r>
      <w:r w:rsidRPr="004454EF">
        <w:rPr>
          <w:rStyle w:val="FootnoteReference"/>
          <w:rFonts w:ascii="Arial" w:hAnsi="Arial" w:cs="Arial"/>
        </w:rPr>
        <w:footnoteReference w:id="24"/>
      </w:r>
    </w:p>
    <w:p w14:paraId="28DA688E" w14:textId="6D36CCA8" w:rsidR="00412C44" w:rsidRPr="00C87D71" w:rsidRDefault="00412C44" w:rsidP="009D7984">
      <w:pPr>
        <w:pStyle w:val="ListParagraph"/>
        <w:widowControl w:val="0"/>
        <w:numPr>
          <w:ilvl w:val="0"/>
          <w:numId w:val="1"/>
        </w:numPr>
        <w:autoSpaceDE w:val="0"/>
        <w:autoSpaceDN w:val="0"/>
        <w:adjustRightInd w:val="0"/>
        <w:rPr>
          <w:rFonts w:ascii="Arial" w:hAnsi="Arial" w:cs="Arial"/>
        </w:rPr>
      </w:pPr>
      <w:r w:rsidRPr="00764C48">
        <w:rPr>
          <w:rFonts w:ascii="Arial" w:hAnsi="Arial" w:cs="Arial"/>
          <w:i/>
        </w:rPr>
        <w:t xml:space="preserve">There is no way to prevent </w:t>
      </w:r>
      <w:r w:rsidR="00E61189">
        <w:rPr>
          <w:rFonts w:ascii="Arial" w:hAnsi="Arial" w:cs="Arial"/>
        </w:rPr>
        <w:t>indirect</w:t>
      </w:r>
      <w:r w:rsidR="00E61189" w:rsidRPr="00764C48">
        <w:rPr>
          <w:rFonts w:ascii="Arial" w:hAnsi="Arial" w:cs="Arial"/>
          <w:i/>
        </w:rPr>
        <w:t xml:space="preserve"> </w:t>
      </w:r>
      <w:r w:rsidRPr="00764C48">
        <w:rPr>
          <w:rFonts w:ascii="Arial" w:hAnsi="Arial" w:cs="Arial"/>
          <w:i/>
        </w:rPr>
        <w:t>retaliation</w:t>
      </w:r>
      <w:r>
        <w:rPr>
          <w:rFonts w:ascii="Arial" w:hAnsi="Arial" w:cs="Arial"/>
          <w:i/>
        </w:rPr>
        <w:t>.</w:t>
      </w:r>
      <w:r w:rsidRPr="004454EF">
        <w:rPr>
          <w:rFonts w:ascii="Arial" w:hAnsi="Arial" w:cs="Arial"/>
        </w:rPr>
        <w:t xml:space="preserve"> </w:t>
      </w:r>
      <w:r w:rsidR="003F5B26">
        <w:rPr>
          <w:rFonts w:ascii="Arial" w:hAnsi="Arial" w:cs="Arial"/>
        </w:rPr>
        <w:t>“</w:t>
      </w:r>
      <w:r>
        <w:rPr>
          <w:rFonts w:ascii="Arial" w:hAnsi="Arial" w:cs="Arial"/>
        </w:rPr>
        <w:t>P</w:t>
      </w:r>
      <w:r w:rsidRPr="004454EF">
        <w:rPr>
          <w:rFonts w:ascii="Arial" w:hAnsi="Arial" w:cs="Arial"/>
        </w:rPr>
        <w:t xml:space="preserve">eople will guess </w:t>
      </w:r>
      <w:r w:rsidR="00621D36">
        <w:rPr>
          <w:rFonts w:ascii="Arial" w:hAnsi="Arial" w:cs="Arial"/>
        </w:rPr>
        <w:t xml:space="preserve">who </w:t>
      </w:r>
      <w:r w:rsidR="00AC5718">
        <w:rPr>
          <w:rFonts w:ascii="Arial" w:hAnsi="Arial" w:cs="Arial"/>
        </w:rPr>
        <w:t>talked</w:t>
      </w:r>
      <w:r>
        <w:rPr>
          <w:rFonts w:ascii="Arial" w:hAnsi="Arial" w:cs="Arial"/>
        </w:rPr>
        <w:t>.</w:t>
      </w:r>
      <w:r w:rsidRPr="004454EF">
        <w:rPr>
          <w:rFonts w:ascii="Arial" w:hAnsi="Arial" w:cs="Arial"/>
        </w:rPr>
        <w:t xml:space="preserve"> </w:t>
      </w:r>
      <w:r>
        <w:rPr>
          <w:rFonts w:ascii="Arial" w:hAnsi="Arial" w:cs="Arial"/>
        </w:rPr>
        <w:t>I will</w:t>
      </w:r>
      <w:r w:rsidR="00E61189">
        <w:rPr>
          <w:rFonts w:ascii="Arial" w:hAnsi="Arial" w:cs="Arial"/>
        </w:rPr>
        <w:t xml:space="preserve"> lose my mentor,</w:t>
      </w:r>
      <w:r>
        <w:rPr>
          <w:rFonts w:ascii="Arial" w:hAnsi="Arial" w:cs="Arial"/>
        </w:rPr>
        <w:t xml:space="preserve"> </w:t>
      </w:r>
      <w:r w:rsidR="00E61189">
        <w:rPr>
          <w:rFonts w:ascii="Arial" w:hAnsi="Arial" w:cs="Arial"/>
        </w:rPr>
        <w:t xml:space="preserve">lose my friends, </w:t>
      </w:r>
      <w:r w:rsidRPr="004454EF">
        <w:rPr>
          <w:rFonts w:ascii="Arial" w:hAnsi="Arial" w:cs="Arial"/>
        </w:rPr>
        <w:t xml:space="preserve">be shunned by </w:t>
      </w:r>
      <w:r w:rsidR="00521A2F">
        <w:rPr>
          <w:rFonts w:ascii="Arial" w:hAnsi="Arial" w:cs="Arial"/>
        </w:rPr>
        <w:t>many</w:t>
      </w:r>
      <w:r w:rsidR="004166D3">
        <w:rPr>
          <w:rFonts w:ascii="Arial" w:hAnsi="Arial" w:cs="Arial"/>
        </w:rPr>
        <w:t xml:space="preserve"> and</w:t>
      </w:r>
      <w:r w:rsidRPr="004454EF">
        <w:rPr>
          <w:rFonts w:ascii="Arial" w:hAnsi="Arial" w:cs="Arial"/>
        </w:rPr>
        <w:t xml:space="preserve"> scolded by </w:t>
      </w:r>
      <w:r w:rsidR="004166D3">
        <w:rPr>
          <w:rFonts w:ascii="Arial" w:hAnsi="Arial" w:cs="Arial"/>
        </w:rPr>
        <w:t xml:space="preserve">my </w:t>
      </w:r>
      <w:r w:rsidRPr="004454EF">
        <w:rPr>
          <w:rFonts w:ascii="Arial" w:hAnsi="Arial" w:cs="Arial"/>
        </w:rPr>
        <w:t>family</w:t>
      </w:r>
      <w:r w:rsidR="00847E71">
        <w:rPr>
          <w:rFonts w:ascii="Arial" w:hAnsi="Arial" w:cs="Arial"/>
        </w:rPr>
        <w:t>.”</w:t>
      </w:r>
      <w:r w:rsidRPr="004454EF">
        <w:rPr>
          <w:rFonts w:ascii="Arial" w:hAnsi="Arial" w:cs="Arial"/>
        </w:rPr>
        <w:t xml:space="preserve"> </w:t>
      </w:r>
    </w:p>
    <w:p w14:paraId="5DE9D14C" w14:textId="77777777" w:rsidR="00412C44" w:rsidRPr="0051591B" w:rsidRDefault="00412C44" w:rsidP="003B1264">
      <w:pPr>
        <w:pStyle w:val="ListParagraph"/>
        <w:widowControl w:val="0"/>
        <w:numPr>
          <w:ilvl w:val="0"/>
          <w:numId w:val="1"/>
        </w:numPr>
        <w:autoSpaceDE w:val="0"/>
        <w:autoSpaceDN w:val="0"/>
        <w:adjustRightInd w:val="0"/>
        <w:rPr>
          <w:rFonts w:ascii="Arial" w:hAnsi="Arial" w:cs="Arial"/>
        </w:rPr>
      </w:pPr>
      <w:r w:rsidRPr="003B1264">
        <w:rPr>
          <w:rFonts w:ascii="Arial" w:hAnsi="Arial" w:cs="Arial"/>
          <w:i/>
        </w:rPr>
        <w:t>The people who may get hurt by this behavior</w:t>
      </w:r>
      <w:r w:rsidRPr="0051591B">
        <w:rPr>
          <w:rFonts w:ascii="Arial" w:hAnsi="Arial" w:cs="Arial"/>
          <w:i/>
        </w:rPr>
        <w:t xml:space="preserve"> deserve it</w:t>
      </w:r>
      <w:r w:rsidRPr="0051591B">
        <w:rPr>
          <w:rFonts w:ascii="Arial" w:hAnsi="Arial" w:cs="Arial"/>
        </w:rPr>
        <w:t xml:space="preserve">. </w:t>
      </w:r>
      <w:r w:rsidR="003F5B26">
        <w:rPr>
          <w:rFonts w:ascii="Arial" w:hAnsi="Arial" w:cs="Arial"/>
        </w:rPr>
        <w:t xml:space="preserve">“I do not like it but I </w:t>
      </w:r>
      <w:r w:rsidR="00023E6E">
        <w:rPr>
          <w:rFonts w:ascii="Arial" w:hAnsi="Arial" w:cs="Arial"/>
        </w:rPr>
        <w:t xml:space="preserve">certainly </w:t>
      </w:r>
      <w:r w:rsidR="003F5B26">
        <w:rPr>
          <w:rFonts w:ascii="Arial" w:hAnsi="Arial" w:cs="Arial"/>
        </w:rPr>
        <w:t xml:space="preserve">understand </w:t>
      </w:r>
      <w:r w:rsidRPr="00072978">
        <w:rPr>
          <w:rFonts w:ascii="Arial" w:hAnsi="Arial" w:cs="Arial"/>
        </w:rPr>
        <w:t xml:space="preserve">where </w:t>
      </w:r>
      <w:r w:rsidR="003F5B26">
        <w:rPr>
          <w:rFonts w:ascii="Arial" w:hAnsi="Arial" w:cs="Arial"/>
        </w:rPr>
        <w:t>(</w:t>
      </w:r>
      <w:r w:rsidRPr="00072978">
        <w:rPr>
          <w:rFonts w:ascii="Arial" w:hAnsi="Arial" w:cs="Arial"/>
        </w:rPr>
        <w:t>the perpetrator</w:t>
      </w:r>
      <w:r w:rsidR="003F5B26">
        <w:rPr>
          <w:rFonts w:ascii="Arial" w:hAnsi="Arial" w:cs="Arial"/>
        </w:rPr>
        <w:t>)</w:t>
      </w:r>
      <w:r w:rsidRPr="00072978">
        <w:rPr>
          <w:rFonts w:ascii="Arial" w:hAnsi="Arial" w:cs="Arial"/>
        </w:rPr>
        <w:t xml:space="preserve"> is coming from.”</w:t>
      </w:r>
      <w:r w:rsidRPr="0051591B">
        <w:rPr>
          <w:rFonts w:ascii="Arial" w:hAnsi="Arial" w:cs="Arial"/>
        </w:rPr>
        <w:t xml:space="preserve"> </w:t>
      </w:r>
    </w:p>
    <w:p w14:paraId="6E0F35E9" w14:textId="77777777" w:rsidR="00412C44" w:rsidRPr="00D156A5" w:rsidRDefault="00412C44" w:rsidP="00D156A5">
      <w:pPr>
        <w:pStyle w:val="ListParagraph"/>
        <w:widowControl w:val="0"/>
        <w:numPr>
          <w:ilvl w:val="0"/>
          <w:numId w:val="1"/>
        </w:numPr>
        <w:autoSpaceDE w:val="0"/>
        <w:autoSpaceDN w:val="0"/>
        <w:adjustRightInd w:val="0"/>
        <w:rPr>
          <w:rFonts w:ascii="Arial" w:hAnsi="Arial" w:cs="Arial"/>
        </w:rPr>
      </w:pPr>
      <w:r w:rsidRPr="0035047F">
        <w:rPr>
          <w:rFonts w:ascii="Arial" w:hAnsi="Arial" w:cs="Arial"/>
          <w:i/>
        </w:rPr>
        <w:t>No one wants to hear bad news</w:t>
      </w:r>
      <w:r w:rsidR="00E61189">
        <w:rPr>
          <w:rFonts w:ascii="Arial" w:hAnsi="Arial" w:cs="Arial"/>
          <w:i/>
        </w:rPr>
        <w:t xml:space="preserve"> here</w:t>
      </w:r>
      <w:r w:rsidRPr="004454EF">
        <w:rPr>
          <w:rFonts w:ascii="Arial" w:hAnsi="Arial" w:cs="Arial"/>
        </w:rPr>
        <w:t xml:space="preserve">. </w:t>
      </w:r>
      <w:r w:rsidR="004166D3">
        <w:rPr>
          <w:rFonts w:ascii="Arial" w:hAnsi="Arial" w:cs="Arial"/>
        </w:rPr>
        <w:t>“</w:t>
      </w:r>
      <w:r w:rsidRPr="004454EF">
        <w:rPr>
          <w:rFonts w:ascii="Arial" w:hAnsi="Arial" w:cs="Arial"/>
        </w:rPr>
        <w:t xml:space="preserve">No one is asking to hear about problems here. </w:t>
      </w:r>
      <w:r w:rsidR="00A538B1">
        <w:rPr>
          <w:rFonts w:ascii="Arial" w:hAnsi="Arial" w:cs="Arial"/>
        </w:rPr>
        <w:t>P</w:t>
      </w:r>
      <w:r w:rsidR="00081FA7">
        <w:rPr>
          <w:rFonts w:ascii="Arial" w:hAnsi="Arial" w:cs="Arial"/>
        </w:rPr>
        <w:t xml:space="preserve">roblems just </w:t>
      </w:r>
      <w:r w:rsidR="00A538B1">
        <w:rPr>
          <w:rFonts w:ascii="Arial" w:hAnsi="Arial" w:cs="Arial"/>
        </w:rPr>
        <w:t xml:space="preserve">get </w:t>
      </w:r>
      <w:r w:rsidR="00081FA7">
        <w:rPr>
          <w:rFonts w:ascii="Arial" w:hAnsi="Arial" w:cs="Arial"/>
        </w:rPr>
        <w:t>ignored.</w:t>
      </w:r>
      <w:r w:rsidR="00081FA7" w:rsidRPr="004454EF">
        <w:rPr>
          <w:rFonts w:ascii="Arial" w:hAnsi="Arial" w:cs="Arial"/>
        </w:rPr>
        <w:t>”</w:t>
      </w:r>
      <w:r w:rsidR="00081FA7" w:rsidRPr="004454EF">
        <w:rPr>
          <w:rStyle w:val="FootnoteReference"/>
          <w:rFonts w:ascii="Arial" w:hAnsi="Arial" w:cs="Arial"/>
        </w:rPr>
        <w:footnoteReference w:id="25"/>
      </w:r>
    </w:p>
    <w:p w14:paraId="58941BA9" w14:textId="77777777" w:rsidR="00380DEB" w:rsidRPr="000B09FF" w:rsidRDefault="00380DEB" w:rsidP="00380DEB">
      <w:pPr>
        <w:pStyle w:val="ListParagraph"/>
        <w:widowControl w:val="0"/>
        <w:numPr>
          <w:ilvl w:val="0"/>
          <w:numId w:val="1"/>
        </w:numPr>
        <w:autoSpaceDE w:val="0"/>
        <w:autoSpaceDN w:val="0"/>
        <w:adjustRightInd w:val="0"/>
        <w:rPr>
          <w:rFonts w:ascii="Arial" w:hAnsi="Arial" w:cs="Arial"/>
        </w:rPr>
      </w:pPr>
      <w:r w:rsidRPr="00764C48">
        <w:rPr>
          <w:rFonts w:ascii="Arial" w:hAnsi="Arial" w:cs="Arial"/>
          <w:i/>
        </w:rPr>
        <w:t>Important people get treated very differently</w:t>
      </w:r>
      <w:r>
        <w:rPr>
          <w:rFonts w:ascii="Arial" w:hAnsi="Arial" w:cs="Arial"/>
        </w:rPr>
        <w:t>.</w:t>
      </w:r>
      <w:r w:rsidRPr="004454EF">
        <w:rPr>
          <w:rFonts w:ascii="Arial" w:hAnsi="Arial" w:cs="Arial"/>
        </w:rPr>
        <w:t xml:space="preserve"> </w:t>
      </w:r>
      <w:r w:rsidRPr="00764C48">
        <w:rPr>
          <w:rFonts w:ascii="Arial" w:hAnsi="Arial" w:cs="Arial"/>
        </w:rPr>
        <w:t>“The person that I report to is the problem.</w:t>
      </w:r>
      <w:r>
        <w:rPr>
          <w:rFonts w:ascii="Arial" w:hAnsi="Arial" w:cs="Arial"/>
        </w:rPr>
        <w:t>”</w:t>
      </w:r>
    </w:p>
    <w:p w14:paraId="44F61183" w14:textId="77777777" w:rsidR="00412C44" w:rsidRPr="004454EF" w:rsidRDefault="00412C44" w:rsidP="00DE3193">
      <w:pPr>
        <w:pStyle w:val="ListParagraph"/>
        <w:widowControl w:val="0"/>
        <w:numPr>
          <w:ilvl w:val="0"/>
          <w:numId w:val="1"/>
        </w:numPr>
        <w:autoSpaceDE w:val="0"/>
        <w:autoSpaceDN w:val="0"/>
        <w:adjustRightInd w:val="0"/>
        <w:rPr>
          <w:rFonts w:ascii="Arial" w:hAnsi="Arial" w:cs="Arial"/>
        </w:rPr>
      </w:pPr>
      <w:r w:rsidRPr="00764C48">
        <w:rPr>
          <w:rFonts w:ascii="Arial" w:hAnsi="Arial" w:cs="Arial"/>
          <w:i/>
        </w:rPr>
        <w:t>I cannot deal with this</w:t>
      </w:r>
      <w:r w:rsidR="002224EB">
        <w:rPr>
          <w:rFonts w:ascii="Arial" w:hAnsi="Arial" w:cs="Arial"/>
          <w:i/>
        </w:rPr>
        <w:t>. I cannot cope.</w:t>
      </w:r>
      <w:r w:rsidRPr="00764C48">
        <w:rPr>
          <w:rFonts w:ascii="Arial" w:hAnsi="Arial" w:cs="Arial"/>
          <w:i/>
        </w:rPr>
        <w:t xml:space="preserve"> I </w:t>
      </w:r>
      <w:r w:rsidR="002224EB">
        <w:rPr>
          <w:rFonts w:ascii="Arial" w:hAnsi="Arial" w:cs="Arial"/>
          <w:i/>
        </w:rPr>
        <w:t xml:space="preserve">am </w:t>
      </w:r>
      <w:r w:rsidRPr="00764C48">
        <w:rPr>
          <w:rFonts w:ascii="Arial" w:hAnsi="Arial" w:cs="Arial"/>
          <w:i/>
        </w:rPr>
        <w:t>exhausted</w:t>
      </w:r>
      <w:r>
        <w:rPr>
          <w:rFonts w:ascii="Arial" w:hAnsi="Arial" w:cs="Arial"/>
        </w:rPr>
        <w:t>.</w:t>
      </w:r>
      <w:r w:rsidRPr="004454EF">
        <w:rPr>
          <w:rFonts w:ascii="Arial" w:hAnsi="Arial" w:cs="Arial"/>
        </w:rPr>
        <w:t xml:space="preserve"> </w:t>
      </w:r>
    </w:p>
    <w:p w14:paraId="2F0AB6BE" w14:textId="77777777" w:rsidR="00412C44" w:rsidRDefault="00412C44" w:rsidP="00DE3193">
      <w:pPr>
        <w:pStyle w:val="ListParagraph"/>
        <w:widowControl w:val="0"/>
        <w:numPr>
          <w:ilvl w:val="0"/>
          <w:numId w:val="1"/>
        </w:numPr>
        <w:autoSpaceDE w:val="0"/>
        <w:autoSpaceDN w:val="0"/>
        <w:adjustRightInd w:val="0"/>
        <w:rPr>
          <w:rFonts w:ascii="Arial" w:hAnsi="Arial" w:cs="Arial"/>
        </w:rPr>
      </w:pPr>
      <w:r w:rsidRPr="00764C48">
        <w:rPr>
          <w:rFonts w:ascii="Arial" w:hAnsi="Arial" w:cs="Arial"/>
          <w:i/>
        </w:rPr>
        <w:t xml:space="preserve">I </w:t>
      </w:r>
      <w:r w:rsidR="00FE4970">
        <w:rPr>
          <w:rFonts w:ascii="Arial" w:hAnsi="Arial" w:cs="Arial"/>
          <w:i/>
        </w:rPr>
        <w:t>cannot do this</w:t>
      </w:r>
      <w:r w:rsidRPr="00764C48">
        <w:rPr>
          <w:rFonts w:ascii="Arial" w:hAnsi="Arial" w:cs="Arial"/>
          <w:i/>
        </w:rPr>
        <w:t xml:space="preserve"> alone</w:t>
      </w:r>
      <w:r>
        <w:rPr>
          <w:rFonts w:ascii="Arial" w:hAnsi="Arial" w:cs="Arial"/>
        </w:rPr>
        <w:t>.</w:t>
      </w:r>
      <w:r w:rsidRPr="004454EF">
        <w:rPr>
          <w:rFonts w:ascii="Arial" w:hAnsi="Arial" w:cs="Arial"/>
        </w:rPr>
        <w:t xml:space="preserve"> “If only I had someone else to act with me</w:t>
      </w:r>
      <w:r w:rsidR="001C22E5">
        <w:rPr>
          <w:rFonts w:ascii="Arial" w:hAnsi="Arial" w:cs="Arial"/>
        </w:rPr>
        <w:t>.</w:t>
      </w:r>
      <w:r w:rsidRPr="004454EF">
        <w:rPr>
          <w:rFonts w:ascii="Arial" w:hAnsi="Arial" w:cs="Arial"/>
        </w:rPr>
        <w:t xml:space="preserve">” </w:t>
      </w:r>
    </w:p>
    <w:p w14:paraId="49115CEE" w14:textId="49345F2A" w:rsidR="00B024D1" w:rsidRDefault="001E60B6" w:rsidP="00DE3193">
      <w:pPr>
        <w:pStyle w:val="ListParagraph"/>
        <w:widowControl w:val="0"/>
        <w:numPr>
          <w:ilvl w:val="0"/>
          <w:numId w:val="1"/>
        </w:numPr>
        <w:autoSpaceDE w:val="0"/>
        <w:autoSpaceDN w:val="0"/>
        <w:adjustRightInd w:val="0"/>
        <w:rPr>
          <w:rFonts w:ascii="Arial" w:hAnsi="Arial" w:cs="Arial"/>
        </w:rPr>
      </w:pPr>
      <w:r w:rsidRPr="00FE4970">
        <w:rPr>
          <w:rFonts w:ascii="Arial" w:hAnsi="Arial" w:cs="Arial"/>
          <w:i/>
        </w:rPr>
        <w:t xml:space="preserve">I </w:t>
      </w:r>
      <w:r w:rsidR="003E73E8">
        <w:rPr>
          <w:rFonts w:ascii="Arial" w:hAnsi="Arial" w:cs="Arial"/>
          <w:i/>
        </w:rPr>
        <w:t>could</w:t>
      </w:r>
      <w:r w:rsidR="003E73E8" w:rsidRPr="00A278F4">
        <w:rPr>
          <w:rFonts w:ascii="Arial" w:hAnsi="Arial" w:cs="Arial"/>
          <w:i/>
        </w:rPr>
        <w:t xml:space="preserve"> </w:t>
      </w:r>
      <w:r w:rsidR="00FE4970" w:rsidRPr="00A278F4">
        <w:rPr>
          <w:rFonts w:ascii="Arial" w:hAnsi="Arial" w:cs="Arial"/>
          <w:i/>
        </w:rPr>
        <w:t>only</w:t>
      </w:r>
      <w:r w:rsidR="00FE4970">
        <w:rPr>
          <w:rFonts w:ascii="Arial" w:hAnsi="Arial" w:cs="Arial"/>
          <w:i/>
        </w:rPr>
        <w:t xml:space="preserve"> </w:t>
      </w:r>
      <w:r>
        <w:rPr>
          <w:rFonts w:ascii="Arial" w:hAnsi="Arial" w:cs="Arial"/>
          <w:i/>
        </w:rPr>
        <w:t xml:space="preserve">deal with this </w:t>
      </w:r>
      <w:r w:rsidR="00641E2C">
        <w:rPr>
          <w:rFonts w:ascii="Arial" w:hAnsi="Arial" w:cs="Arial"/>
          <w:i/>
        </w:rPr>
        <w:t>completely on my own</w:t>
      </w:r>
      <w:r w:rsidRPr="000B09FF">
        <w:rPr>
          <w:rFonts w:ascii="Arial" w:hAnsi="Arial" w:cs="Arial"/>
        </w:rPr>
        <w:t xml:space="preserve">. </w:t>
      </w:r>
      <w:r w:rsidR="00883F9F">
        <w:rPr>
          <w:rFonts w:ascii="Arial" w:hAnsi="Arial" w:cs="Arial"/>
        </w:rPr>
        <w:t>“</w:t>
      </w:r>
      <w:r w:rsidR="00B024D1" w:rsidRPr="000B09FF">
        <w:rPr>
          <w:rFonts w:ascii="Arial" w:hAnsi="Arial" w:cs="Arial"/>
        </w:rPr>
        <w:t>I could</w:t>
      </w:r>
      <w:r w:rsidR="008E0358" w:rsidRPr="000B09FF">
        <w:rPr>
          <w:rFonts w:ascii="Arial" w:hAnsi="Arial" w:cs="Arial"/>
        </w:rPr>
        <w:t xml:space="preserve"> only</w:t>
      </w:r>
      <w:r w:rsidR="00B024D1" w:rsidRPr="000B09FF">
        <w:rPr>
          <w:rFonts w:ascii="Arial" w:hAnsi="Arial" w:cs="Arial"/>
        </w:rPr>
        <w:t xml:space="preserve"> act</w:t>
      </w:r>
      <w:r w:rsidR="00AA6889">
        <w:rPr>
          <w:rFonts w:ascii="Arial" w:hAnsi="Arial" w:cs="Arial"/>
        </w:rPr>
        <w:t xml:space="preserve"> against this behavior</w:t>
      </w:r>
      <w:r w:rsidR="00B024D1" w:rsidRPr="000B09FF">
        <w:rPr>
          <w:rFonts w:ascii="Arial" w:hAnsi="Arial" w:cs="Arial"/>
        </w:rPr>
        <w:t xml:space="preserve"> if I were certain no one else </w:t>
      </w:r>
      <w:r w:rsidR="001C22E5">
        <w:rPr>
          <w:rFonts w:ascii="Arial" w:hAnsi="Arial" w:cs="Arial"/>
        </w:rPr>
        <w:t>would</w:t>
      </w:r>
      <w:r w:rsidR="001C22E5" w:rsidRPr="000B09FF">
        <w:rPr>
          <w:rFonts w:ascii="Arial" w:hAnsi="Arial" w:cs="Arial"/>
        </w:rPr>
        <w:t xml:space="preserve"> </w:t>
      </w:r>
      <w:r w:rsidR="00B024D1" w:rsidRPr="000B09FF">
        <w:rPr>
          <w:rFonts w:ascii="Arial" w:hAnsi="Arial" w:cs="Arial"/>
        </w:rPr>
        <w:t>ever know</w:t>
      </w:r>
      <w:r w:rsidR="00A15C5C">
        <w:rPr>
          <w:rFonts w:ascii="Arial" w:hAnsi="Arial" w:cs="Arial"/>
        </w:rPr>
        <w:t>—so I can do nothing</w:t>
      </w:r>
      <w:r w:rsidR="00B024D1" w:rsidRPr="000B09FF">
        <w:rPr>
          <w:rFonts w:ascii="Arial" w:hAnsi="Arial" w:cs="Arial"/>
        </w:rPr>
        <w:t>.</w:t>
      </w:r>
      <w:r w:rsidR="001C22E5">
        <w:rPr>
          <w:rFonts w:ascii="Arial" w:hAnsi="Arial" w:cs="Arial"/>
        </w:rPr>
        <w:t>”</w:t>
      </w:r>
      <w:r w:rsidR="008E0358">
        <w:rPr>
          <w:rFonts w:ascii="Arial" w:hAnsi="Arial" w:cs="Arial"/>
        </w:rPr>
        <w:t xml:space="preserve"> </w:t>
      </w:r>
    </w:p>
    <w:p w14:paraId="3A27025C" w14:textId="30F8EFD1" w:rsidR="00380DEB" w:rsidRDefault="00380DEB" w:rsidP="00883F9F">
      <w:pPr>
        <w:pStyle w:val="ListParagraph"/>
        <w:widowControl w:val="0"/>
        <w:numPr>
          <w:ilvl w:val="0"/>
          <w:numId w:val="1"/>
        </w:numPr>
        <w:autoSpaceDE w:val="0"/>
        <w:autoSpaceDN w:val="0"/>
        <w:adjustRightInd w:val="0"/>
        <w:rPr>
          <w:rFonts w:ascii="Arial" w:hAnsi="Arial" w:cs="Arial"/>
        </w:rPr>
      </w:pPr>
      <w:r w:rsidRPr="00883F9F">
        <w:rPr>
          <w:rFonts w:ascii="Arial" w:hAnsi="Arial" w:cs="Arial"/>
          <w:i/>
        </w:rPr>
        <w:t>If only there were a (specific option)</w:t>
      </w:r>
      <w:r w:rsidRPr="00883F9F">
        <w:rPr>
          <w:rFonts w:ascii="Arial" w:hAnsi="Arial" w:cs="Arial"/>
        </w:rPr>
        <w:t>. “</w:t>
      </w:r>
      <w:r w:rsidR="008A2447">
        <w:rPr>
          <w:rFonts w:ascii="Arial" w:hAnsi="Arial" w:cs="Arial"/>
        </w:rPr>
        <w:t>X</w:t>
      </w:r>
      <w:r w:rsidRPr="00883F9F">
        <w:rPr>
          <w:rFonts w:ascii="Arial" w:hAnsi="Arial" w:cs="Arial"/>
        </w:rPr>
        <w:t xml:space="preserve"> </w:t>
      </w:r>
      <w:r w:rsidR="00883F9F" w:rsidRPr="00883F9F">
        <w:rPr>
          <w:rFonts w:ascii="Arial" w:hAnsi="Arial" w:cs="Arial"/>
        </w:rPr>
        <w:t>was</w:t>
      </w:r>
      <w:r w:rsidRPr="00883F9F">
        <w:rPr>
          <w:rFonts w:ascii="Arial" w:hAnsi="Arial" w:cs="Arial"/>
        </w:rPr>
        <w:t xml:space="preserve"> the only person I could have told, but he </w:t>
      </w:r>
      <w:r w:rsidR="00883F9F" w:rsidRPr="00883F9F">
        <w:rPr>
          <w:rFonts w:ascii="Arial" w:hAnsi="Arial" w:cs="Arial"/>
        </w:rPr>
        <w:t>left</w:t>
      </w:r>
      <w:r w:rsidRPr="00883F9F">
        <w:rPr>
          <w:rFonts w:ascii="Arial" w:hAnsi="Arial" w:cs="Arial"/>
        </w:rPr>
        <w:t>.” “There is no one here</w:t>
      </w:r>
      <w:r w:rsidRPr="008A2447">
        <w:rPr>
          <w:rFonts w:ascii="Arial" w:hAnsi="Arial" w:cs="Arial"/>
        </w:rPr>
        <w:t xml:space="preserve"> from my background</w:t>
      </w:r>
      <w:r w:rsidR="00883F9F">
        <w:rPr>
          <w:rFonts w:ascii="Arial" w:hAnsi="Arial" w:cs="Arial"/>
        </w:rPr>
        <w:t>—i</w:t>
      </w:r>
      <w:r w:rsidR="00883F9F" w:rsidRPr="004454EF">
        <w:rPr>
          <w:rFonts w:ascii="Arial" w:hAnsi="Arial" w:cs="Arial"/>
        </w:rPr>
        <w:t xml:space="preserve">n my culture I could </w:t>
      </w:r>
      <w:r w:rsidR="00072CA6">
        <w:rPr>
          <w:rFonts w:ascii="Arial" w:hAnsi="Arial" w:cs="Arial"/>
        </w:rPr>
        <w:t>take action</w:t>
      </w:r>
      <w:r w:rsidR="00883F9F" w:rsidRPr="004454EF">
        <w:rPr>
          <w:rFonts w:ascii="Arial" w:hAnsi="Arial" w:cs="Arial"/>
        </w:rPr>
        <w:t xml:space="preserve"> through a back-door</w:t>
      </w:r>
      <w:r w:rsidR="00000523">
        <w:rPr>
          <w:rFonts w:ascii="Arial" w:hAnsi="Arial" w:cs="Arial"/>
        </w:rPr>
        <w:t>.</w:t>
      </w:r>
      <w:r w:rsidR="00883F9F" w:rsidRPr="004454EF">
        <w:rPr>
          <w:rFonts w:ascii="Arial" w:hAnsi="Arial" w:cs="Arial"/>
        </w:rPr>
        <w:t xml:space="preserve">” </w:t>
      </w:r>
      <w:r w:rsidRPr="000B09FF">
        <w:rPr>
          <w:rFonts w:ascii="Arial" w:hAnsi="Arial" w:cs="Arial"/>
        </w:rPr>
        <w:t>” “I could only do this</w:t>
      </w:r>
      <w:r w:rsidR="002224EB" w:rsidRPr="000B09FF">
        <w:rPr>
          <w:rFonts w:ascii="Arial" w:hAnsi="Arial" w:cs="Arial"/>
        </w:rPr>
        <w:t xml:space="preserve"> with immunity</w:t>
      </w:r>
      <w:r w:rsidR="00883F9F" w:rsidRPr="000B09FF">
        <w:rPr>
          <w:rFonts w:ascii="Arial" w:hAnsi="Arial" w:cs="Arial"/>
        </w:rPr>
        <w:t>—</w:t>
      </w:r>
      <w:r w:rsidRPr="000B09FF">
        <w:rPr>
          <w:rFonts w:ascii="Arial" w:hAnsi="Arial" w:cs="Arial"/>
        </w:rPr>
        <w:t>with</w:t>
      </w:r>
      <w:r w:rsidR="001E60B6" w:rsidRPr="000B09FF">
        <w:rPr>
          <w:rFonts w:ascii="Arial" w:hAnsi="Arial" w:cs="Arial"/>
        </w:rPr>
        <w:t xml:space="preserve"> </w:t>
      </w:r>
      <w:r w:rsidR="002224EB" w:rsidRPr="000B09FF">
        <w:rPr>
          <w:rFonts w:ascii="Arial" w:hAnsi="Arial" w:cs="Arial"/>
        </w:rPr>
        <w:t>a</w:t>
      </w:r>
      <w:r w:rsidR="008F0B3C">
        <w:rPr>
          <w:rFonts w:ascii="Arial" w:hAnsi="Arial" w:cs="Arial"/>
        </w:rPr>
        <w:t xml:space="preserve"> real</w:t>
      </w:r>
      <w:r w:rsidR="002224EB" w:rsidRPr="000B09FF">
        <w:rPr>
          <w:rFonts w:ascii="Arial" w:hAnsi="Arial" w:cs="Arial"/>
        </w:rPr>
        <w:t xml:space="preserve"> </w:t>
      </w:r>
      <w:r w:rsidRPr="000B09FF">
        <w:rPr>
          <w:rFonts w:ascii="Arial" w:hAnsi="Arial" w:cs="Arial"/>
          <w:i/>
        </w:rPr>
        <w:t>guarantee</w:t>
      </w:r>
      <w:r w:rsidRPr="00883F9F">
        <w:rPr>
          <w:rFonts w:ascii="Arial" w:hAnsi="Arial" w:cs="Arial"/>
        </w:rPr>
        <w:t xml:space="preserve"> </w:t>
      </w:r>
      <w:r w:rsidR="001E60B6" w:rsidRPr="00883F9F">
        <w:rPr>
          <w:rFonts w:ascii="Arial" w:hAnsi="Arial" w:cs="Arial"/>
        </w:rPr>
        <w:t xml:space="preserve">of </w:t>
      </w:r>
      <w:r w:rsidRPr="008A2447">
        <w:rPr>
          <w:rFonts w:ascii="Arial" w:hAnsi="Arial" w:cs="Arial"/>
        </w:rPr>
        <w:t xml:space="preserve">no bad consequences—but no one can prevent </w:t>
      </w:r>
      <w:r w:rsidR="00641E2C">
        <w:rPr>
          <w:rFonts w:ascii="Arial" w:hAnsi="Arial" w:cs="Arial"/>
        </w:rPr>
        <w:t>revenge</w:t>
      </w:r>
      <w:r w:rsidRPr="008A2447">
        <w:rPr>
          <w:rFonts w:ascii="Arial" w:hAnsi="Arial" w:cs="Arial"/>
        </w:rPr>
        <w:t xml:space="preserve">.” </w:t>
      </w:r>
    </w:p>
    <w:p w14:paraId="05924C7B" w14:textId="77777777" w:rsidR="001C22E5" w:rsidRPr="008A2447" w:rsidRDefault="008701F7" w:rsidP="00883F9F">
      <w:pPr>
        <w:pStyle w:val="ListParagraph"/>
        <w:widowControl w:val="0"/>
        <w:numPr>
          <w:ilvl w:val="0"/>
          <w:numId w:val="1"/>
        </w:numPr>
        <w:autoSpaceDE w:val="0"/>
        <w:autoSpaceDN w:val="0"/>
        <w:adjustRightInd w:val="0"/>
        <w:rPr>
          <w:rFonts w:ascii="Arial" w:hAnsi="Arial" w:cs="Arial"/>
        </w:rPr>
      </w:pPr>
      <w:r w:rsidRPr="008D5D95">
        <w:rPr>
          <w:rFonts w:ascii="Arial" w:hAnsi="Arial" w:cs="Arial"/>
          <w:i/>
        </w:rPr>
        <w:t>I have no idea what will happen if I act</w:t>
      </w:r>
      <w:r>
        <w:rPr>
          <w:rFonts w:ascii="Arial" w:hAnsi="Arial" w:cs="Arial"/>
        </w:rPr>
        <w:t>.</w:t>
      </w:r>
    </w:p>
    <w:p w14:paraId="588CC1FB" w14:textId="77777777" w:rsidR="00412C44" w:rsidRPr="004454EF" w:rsidRDefault="00412C44" w:rsidP="00667C65">
      <w:pPr>
        <w:pStyle w:val="ListParagraph"/>
        <w:widowControl w:val="0"/>
        <w:autoSpaceDE w:val="0"/>
        <w:autoSpaceDN w:val="0"/>
        <w:adjustRightInd w:val="0"/>
      </w:pPr>
    </w:p>
    <w:p w14:paraId="2AFA95F9" w14:textId="77777777" w:rsidR="00AC687A" w:rsidRDefault="00AC687A" w:rsidP="00AC687A">
      <w:pPr>
        <w:widowControl w:val="0"/>
        <w:autoSpaceDE w:val="0"/>
        <w:autoSpaceDN w:val="0"/>
        <w:adjustRightInd w:val="0"/>
        <w:jc w:val="center"/>
        <w:rPr>
          <w:rFonts w:ascii="Arial" w:hAnsi="Arial" w:cs="Arial"/>
          <w:b/>
        </w:rPr>
      </w:pPr>
      <w:r w:rsidRPr="004454EF">
        <w:rPr>
          <w:rFonts w:ascii="Arial" w:hAnsi="Arial" w:cs="Arial"/>
          <w:b/>
        </w:rPr>
        <w:t xml:space="preserve">Why Some Bystanders </w:t>
      </w:r>
      <w:r>
        <w:rPr>
          <w:rFonts w:ascii="Arial" w:hAnsi="Arial" w:cs="Arial"/>
          <w:b/>
        </w:rPr>
        <w:t xml:space="preserve">Do </w:t>
      </w:r>
      <w:r w:rsidRPr="004454EF">
        <w:rPr>
          <w:rFonts w:ascii="Arial" w:hAnsi="Arial" w:cs="Arial"/>
          <w:b/>
        </w:rPr>
        <w:t xml:space="preserve">Act </w:t>
      </w:r>
      <w:r>
        <w:rPr>
          <w:rFonts w:ascii="Arial" w:hAnsi="Arial" w:cs="Arial"/>
          <w:b/>
        </w:rPr>
        <w:t xml:space="preserve"> </w:t>
      </w:r>
    </w:p>
    <w:p w14:paraId="6A58387D" w14:textId="77777777" w:rsidR="00AC687A" w:rsidRDefault="00AC687A" w:rsidP="00AC687A">
      <w:pPr>
        <w:widowControl w:val="0"/>
        <w:autoSpaceDE w:val="0"/>
        <w:autoSpaceDN w:val="0"/>
        <w:adjustRightInd w:val="0"/>
        <w:jc w:val="center"/>
        <w:rPr>
          <w:rFonts w:ascii="Arial" w:hAnsi="Arial" w:cs="Arial"/>
          <w:b/>
        </w:rPr>
      </w:pPr>
    </w:p>
    <w:p w14:paraId="488B7131" w14:textId="1935E74E" w:rsidR="00AC687A" w:rsidRPr="00E84BA2" w:rsidRDefault="00AC687A" w:rsidP="00D84570">
      <w:pPr>
        <w:widowControl w:val="0"/>
        <w:autoSpaceDE w:val="0"/>
        <w:autoSpaceDN w:val="0"/>
        <w:adjustRightInd w:val="0"/>
        <w:ind w:firstLine="720"/>
        <w:rPr>
          <w:rFonts w:ascii="Arial" w:hAnsi="Arial" w:cs="Arial"/>
        </w:rPr>
      </w:pPr>
      <w:r>
        <w:rPr>
          <w:rFonts w:ascii="Arial" w:hAnsi="Arial" w:cs="Arial"/>
        </w:rPr>
        <w:lastRenderedPageBreak/>
        <w:t xml:space="preserve">In considering each point below, the reader might consider, “Is this particular idea </w:t>
      </w:r>
      <w:r w:rsidR="00933006">
        <w:rPr>
          <w:rFonts w:ascii="Arial" w:hAnsi="Arial" w:cs="Arial"/>
        </w:rPr>
        <w:t xml:space="preserve">relevant </w:t>
      </w:r>
      <w:r>
        <w:rPr>
          <w:rFonts w:ascii="Arial" w:hAnsi="Arial" w:cs="Arial"/>
        </w:rPr>
        <w:t xml:space="preserve">to my organization (or community) and how </w:t>
      </w:r>
      <w:r w:rsidR="00EA1951">
        <w:rPr>
          <w:rFonts w:ascii="Arial" w:hAnsi="Arial" w:cs="Arial"/>
        </w:rPr>
        <w:t xml:space="preserve">might it </w:t>
      </w:r>
      <w:r w:rsidR="00236BBE">
        <w:rPr>
          <w:rFonts w:ascii="Arial" w:hAnsi="Arial" w:cs="Arial"/>
        </w:rPr>
        <w:t>be useful</w:t>
      </w:r>
      <w:r w:rsidR="00EA1951">
        <w:rPr>
          <w:rFonts w:ascii="Arial" w:hAnsi="Arial" w:cs="Arial"/>
        </w:rPr>
        <w:t xml:space="preserve"> </w:t>
      </w:r>
      <w:r w:rsidR="00047B59">
        <w:rPr>
          <w:rFonts w:ascii="Arial" w:hAnsi="Arial" w:cs="Arial"/>
        </w:rPr>
        <w:t xml:space="preserve">in </w:t>
      </w:r>
      <w:r w:rsidR="00EA1951">
        <w:rPr>
          <w:rFonts w:ascii="Arial" w:hAnsi="Arial" w:cs="Arial"/>
        </w:rPr>
        <w:t>my conflict management system</w:t>
      </w:r>
      <w:r>
        <w:rPr>
          <w:rFonts w:ascii="Arial" w:hAnsi="Arial" w:cs="Arial"/>
        </w:rPr>
        <w:t xml:space="preserve">?” </w:t>
      </w:r>
      <w:r w:rsidRPr="001A0D96">
        <w:rPr>
          <w:rFonts w:ascii="Arial" w:hAnsi="Arial" w:cs="Arial"/>
        </w:rPr>
        <w:t xml:space="preserve">In </w:t>
      </w:r>
      <w:r w:rsidR="00F008A8">
        <w:rPr>
          <w:rFonts w:ascii="Arial" w:hAnsi="Arial" w:cs="Arial"/>
        </w:rPr>
        <w:t>my experience</w:t>
      </w:r>
      <w:r w:rsidR="00F008A8" w:rsidRPr="001A0D96">
        <w:rPr>
          <w:rFonts w:ascii="Arial" w:hAnsi="Arial" w:cs="Arial"/>
        </w:rPr>
        <w:t xml:space="preserve"> </w:t>
      </w:r>
      <w:r w:rsidR="00840684">
        <w:rPr>
          <w:rFonts w:ascii="Arial" w:hAnsi="Arial" w:cs="Arial"/>
        </w:rPr>
        <w:t>bystanders</w:t>
      </w:r>
      <w:r w:rsidR="00840684" w:rsidRPr="001A0D96">
        <w:rPr>
          <w:rFonts w:ascii="Arial" w:hAnsi="Arial" w:cs="Arial"/>
        </w:rPr>
        <w:t xml:space="preserve"> </w:t>
      </w:r>
      <w:r w:rsidR="008F0B3C">
        <w:rPr>
          <w:rFonts w:ascii="Arial" w:hAnsi="Arial" w:cs="Arial"/>
        </w:rPr>
        <w:t>appear</w:t>
      </w:r>
      <w:r w:rsidR="008F0B3C" w:rsidRPr="001A0D96">
        <w:rPr>
          <w:rFonts w:ascii="Arial" w:hAnsi="Arial" w:cs="Arial"/>
        </w:rPr>
        <w:t xml:space="preserve"> </w:t>
      </w:r>
      <w:r w:rsidRPr="001A0D96">
        <w:rPr>
          <w:rFonts w:ascii="Arial" w:hAnsi="Arial" w:cs="Arial"/>
        </w:rPr>
        <w:t>most likely to take responsible action if</w:t>
      </w:r>
      <w:r w:rsidRPr="00E84BA2">
        <w:rPr>
          <w:rFonts w:ascii="Arial" w:hAnsi="Arial" w:cs="Arial"/>
        </w:rPr>
        <w:t xml:space="preserve">: </w:t>
      </w:r>
    </w:p>
    <w:p w14:paraId="28823221" w14:textId="77777777" w:rsidR="00AC687A" w:rsidRPr="004454EF" w:rsidRDefault="00AC687A" w:rsidP="00AC687A">
      <w:pPr>
        <w:widowControl w:val="0"/>
        <w:autoSpaceDE w:val="0"/>
        <w:autoSpaceDN w:val="0"/>
        <w:adjustRightInd w:val="0"/>
        <w:rPr>
          <w:rFonts w:ascii="Arial" w:hAnsi="Arial" w:cs="Arial"/>
          <w:b/>
          <w:i/>
        </w:rPr>
      </w:pPr>
    </w:p>
    <w:p w14:paraId="25C9E0D9" w14:textId="77777777" w:rsidR="00AC687A" w:rsidRPr="004454EF" w:rsidRDefault="00AC687A" w:rsidP="00AC687A">
      <w:pPr>
        <w:pStyle w:val="ListParagraph"/>
        <w:widowControl w:val="0"/>
        <w:numPr>
          <w:ilvl w:val="0"/>
          <w:numId w:val="11"/>
        </w:numPr>
        <w:autoSpaceDE w:val="0"/>
        <w:autoSpaceDN w:val="0"/>
        <w:adjustRightInd w:val="0"/>
        <w:rPr>
          <w:rFonts w:ascii="Arial" w:hAnsi="Arial" w:cs="Arial"/>
        </w:rPr>
      </w:pPr>
      <w:r w:rsidRPr="004454EF">
        <w:rPr>
          <w:rFonts w:ascii="Arial" w:hAnsi="Arial" w:cs="Arial"/>
        </w:rPr>
        <w:t>They see or hear of behavior they believe to be dangerous, especially if it seems like an emergency, and especially if they think that they or significant others are in immediate danger;</w:t>
      </w:r>
      <w:r w:rsidRPr="004454EF">
        <w:rPr>
          <w:rStyle w:val="FootnoteReference"/>
          <w:rFonts w:ascii="Arial" w:hAnsi="Arial" w:cs="Arial"/>
        </w:rPr>
        <w:footnoteReference w:id="26"/>
      </w:r>
      <w:r w:rsidRPr="004454EF">
        <w:rPr>
          <w:rFonts w:ascii="Arial" w:hAnsi="Arial" w:cs="Arial"/>
          <w:position w:val="16"/>
        </w:rPr>
        <w:t xml:space="preserve"> </w:t>
      </w:r>
    </w:p>
    <w:p w14:paraId="4CC3BBE6" w14:textId="77777777" w:rsidR="00AC687A" w:rsidRDefault="00AC687A" w:rsidP="00AC687A">
      <w:pPr>
        <w:pStyle w:val="ListParagraph"/>
        <w:widowControl w:val="0"/>
        <w:numPr>
          <w:ilvl w:val="0"/>
          <w:numId w:val="11"/>
        </w:numPr>
        <w:autoSpaceDE w:val="0"/>
        <w:autoSpaceDN w:val="0"/>
        <w:adjustRightInd w:val="0"/>
        <w:rPr>
          <w:rFonts w:ascii="Arial" w:hAnsi="Arial" w:cs="Arial"/>
        </w:rPr>
      </w:pPr>
      <w:r w:rsidRPr="004454EF">
        <w:rPr>
          <w:rFonts w:ascii="Arial" w:hAnsi="Arial" w:cs="Arial"/>
        </w:rPr>
        <w:t>They perceive that an apparent perpetrator intends harm, especially if that person is seen to have hurt or humiliated family members or people like themselves;</w:t>
      </w:r>
    </w:p>
    <w:p w14:paraId="0C0C42F2" w14:textId="3460CD31" w:rsidR="00AC687A" w:rsidRDefault="00AC687A" w:rsidP="00AC687A">
      <w:pPr>
        <w:pStyle w:val="ListParagraph"/>
        <w:widowControl w:val="0"/>
        <w:numPr>
          <w:ilvl w:val="0"/>
          <w:numId w:val="11"/>
        </w:numPr>
        <w:autoSpaceDE w:val="0"/>
        <w:autoSpaceDN w:val="0"/>
        <w:adjustRightInd w:val="0"/>
        <w:rPr>
          <w:rFonts w:ascii="Arial" w:hAnsi="Arial" w:cs="Arial"/>
        </w:rPr>
      </w:pPr>
      <w:r>
        <w:rPr>
          <w:rFonts w:ascii="Arial" w:hAnsi="Arial" w:cs="Arial"/>
        </w:rPr>
        <w:t xml:space="preserve">They wish to protect a </w:t>
      </w:r>
      <w:r w:rsidR="00702C52">
        <w:rPr>
          <w:rFonts w:ascii="Arial" w:hAnsi="Arial" w:cs="Arial"/>
        </w:rPr>
        <w:t xml:space="preserve">potential </w:t>
      </w:r>
      <w:r>
        <w:rPr>
          <w:rFonts w:ascii="Arial" w:hAnsi="Arial" w:cs="Arial"/>
        </w:rPr>
        <w:t>perpetrator from serious harm</w:t>
      </w:r>
      <w:r w:rsidR="00F84EF0">
        <w:rPr>
          <w:rFonts w:ascii="Arial" w:hAnsi="Arial" w:cs="Arial"/>
        </w:rPr>
        <w:t xml:space="preserve"> or blame</w:t>
      </w:r>
      <w:r>
        <w:rPr>
          <w:rFonts w:ascii="Arial" w:hAnsi="Arial" w:cs="Arial"/>
        </w:rPr>
        <w:t>;</w:t>
      </w:r>
    </w:p>
    <w:p w14:paraId="4D70EFF7" w14:textId="77777777" w:rsidR="00AC687A" w:rsidRDefault="00AC687A" w:rsidP="00AC687A">
      <w:pPr>
        <w:pStyle w:val="ListParagraph"/>
        <w:widowControl w:val="0"/>
        <w:numPr>
          <w:ilvl w:val="0"/>
          <w:numId w:val="11"/>
        </w:numPr>
        <w:autoSpaceDE w:val="0"/>
        <w:autoSpaceDN w:val="0"/>
        <w:adjustRightInd w:val="0"/>
        <w:rPr>
          <w:rFonts w:ascii="Arial" w:hAnsi="Arial" w:cs="Arial"/>
        </w:rPr>
      </w:pPr>
      <w:r>
        <w:rPr>
          <w:rFonts w:ascii="Arial" w:hAnsi="Arial" w:cs="Arial"/>
        </w:rPr>
        <w:t>They are angry, vengeful or desperate enough to ignore the “barriers to action;”</w:t>
      </w:r>
    </w:p>
    <w:p w14:paraId="00B2BD76" w14:textId="424D3AE5" w:rsidR="00AC687A" w:rsidRPr="00016B9F" w:rsidRDefault="00AC687A" w:rsidP="00AC687A">
      <w:pPr>
        <w:pStyle w:val="ListParagraph"/>
        <w:widowControl w:val="0"/>
        <w:numPr>
          <w:ilvl w:val="0"/>
          <w:numId w:val="11"/>
        </w:numPr>
        <w:autoSpaceDE w:val="0"/>
        <w:autoSpaceDN w:val="0"/>
        <w:adjustRightInd w:val="0"/>
        <w:rPr>
          <w:rFonts w:ascii="Arial" w:hAnsi="Arial" w:cs="Arial"/>
        </w:rPr>
      </w:pPr>
      <w:r w:rsidRPr="004454EF">
        <w:rPr>
          <w:rFonts w:ascii="Arial" w:hAnsi="Arial" w:cs="Arial"/>
        </w:rPr>
        <w:t xml:space="preserve">They </w:t>
      </w:r>
      <w:r>
        <w:rPr>
          <w:rFonts w:ascii="Arial" w:hAnsi="Arial" w:cs="Arial"/>
        </w:rPr>
        <w:t>are certain about what is happening, and they</w:t>
      </w:r>
      <w:r w:rsidRPr="004454EF">
        <w:rPr>
          <w:rFonts w:ascii="Arial" w:hAnsi="Arial" w:cs="Arial"/>
        </w:rPr>
        <w:t xml:space="preserve"> believe they have </w:t>
      </w:r>
      <w:r>
        <w:rPr>
          <w:rFonts w:ascii="Arial" w:hAnsi="Arial" w:cs="Arial"/>
        </w:rPr>
        <w:t>enough</w:t>
      </w:r>
      <w:r w:rsidRPr="004454EF">
        <w:rPr>
          <w:rFonts w:ascii="Arial" w:hAnsi="Arial" w:cs="Arial"/>
        </w:rPr>
        <w:t xml:space="preserve"> evidence</w:t>
      </w:r>
      <w:r>
        <w:rPr>
          <w:rFonts w:ascii="Arial" w:hAnsi="Arial" w:cs="Arial"/>
        </w:rPr>
        <w:t xml:space="preserve"> to</w:t>
      </w:r>
      <w:r w:rsidRPr="004454EF">
        <w:rPr>
          <w:rFonts w:ascii="Arial" w:hAnsi="Arial" w:cs="Arial"/>
        </w:rPr>
        <w:t xml:space="preserve"> be believed</w:t>
      </w:r>
      <w:r w:rsidR="00292D5F">
        <w:rPr>
          <w:rFonts w:ascii="Arial" w:hAnsi="Arial" w:cs="Arial"/>
        </w:rPr>
        <w:t xml:space="preserve"> by </w:t>
      </w:r>
      <w:r w:rsidR="00D84570">
        <w:rPr>
          <w:rFonts w:ascii="Arial" w:hAnsi="Arial" w:cs="Arial"/>
        </w:rPr>
        <w:t xml:space="preserve">the </w:t>
      </w:r>
      <w:r w:rsidR="00292D5F">
        <w:rPr>
          <w:rFonts w:ascii="Arial" w:hAnsi="Arial" w:cs="Arial"/>
        </w:rPr>
        <w:t>authorities</w:t>
      </w:r>
      <w:r w:rsidRPr="004454EF">
        <w:rPr>
          <w:rFonts w:ascii="Arial" w:hAnsi="Arial" w:cs="Arial"/>
        </w:rPr>
        <w:t>;</w:t>
      </w:r>
      <w:r w:rsidRPr="004454EF">
        <w:rPr>
          <w:rStyle w:val="FootnoteReference"/>
          <w:rFonts w:ascii="Arial" w:hAnsi="Arial" w:cs="Arial"/>
        </w:rPr>
        <w:footnoteReference w:id="27"/>
      </w:r>
      <w:r w:rsidRPr="006A14AF">
        <w:rPr>
          <w:rFonts w:ascii="Arial" w:hAnsi="Arial" w:cs="Arial"/>
        </w:rPr>
        <w:t xml:space="preserve"> </w:t>
      </w:r>
    </w:p>
    <w:p w14:paraId="641B0C77" w14:textId="77777777" w:rsidR="00AC687A" w:rsidRDefault="00AC687A" w:rsidP="00AC687A">
      <w:pPr>
        <w:widowControl w:val="0"/>
        <w:autoSpaceDE w:val="0"/>
        <w:autoSpaceDN w:val="0"/>
        <w:adjustRightInd w:val="0"/>
        <w:ind w:firstLine="720"/>
        <w:rPr>
          <w:rFonts w:ascii="Arial" w:hAnsi="Arial" w:cs="Arial"/>
        </w:rPr>
      </w:pPr>
    </w:p>
    <w:p w14:paraId="7CBA1EB3" w14:textId="5FD075AA" w:rsidR="00AC687A" w:rsidRPr="004454EF" w:rsidRDefault="00AC687A" w:rsidP="00AC687A">
      <w:pPr>
        <w:widowControl w:val="0"/>
        <w:autoSpaceDE w:val="0"/>
        <w:autoSpaceDN w:val="0"/>
        <w:adjustRightInd w:val="0"/>
        <w:ind w:firstLine="720"/>
        <w:rPr>
          <w:rFonts w:ascii="Arial" w:hAnsi="Arial" w:cs="Arial"/>
        </w:rPr>
      </w:pPr>
      <w:r>
        <w:rPr>
          <w:rFonts w:ascii="Arial" w:hAnsi="Arial" w:cs="Arial"/>
        </w:rPr>
        <w:t>Individuals</w:t>
      </w:r>
      <w:r w:rsidRPr="001A0D96">
        <w:rPr>
          <w:rFonts w:ascii="Arial" w:hAnsi="Arial" w:cs="Arial"/>
        </w:rPr>
        <w:t xml:space="preserve"> also offer many </w:t>
      </w:r>
      <w:r w:rsidR="00933006">
        <w:rPr>
          <w:rFonts w:ascii="Arial" w:hAnsi="Arial" w:cs="Arial"/>
        </w:rPr>
        <w:t>personal</w:t>
      </w:r>
      <w:r w:rsidR="00933006" w:rsidRPr="001A0D96">
        <w:rPr>
          <w:rFonts w:ascii="Arial" w:hAnsi="Arial" w:cs="Arial"/>
        </w:rPr>
        <w:t xml:space="preserve"> </w:t>
      </w:r>
      <w:r w:rsidRPr="001A0D96">
        <w:rPr>
          <w:rFonts w:ascii="Arial" w:hAnsi="Arial" w:cs="Arial"/>
        </w:rPr>
        <w:t>reasons for action</w:t>
      </w:r>
      <w:r>
        <w:rPr>
          <w:rFonts w:ascii="Arial" w:hAnsi="Arial" w:cs="Arial"/>
        </w:rPr>
        <w:t xml:space="preserve">. Some bystanders who take responsible action </w:t>
      </w:r>
      <w:r w:rsidRPr="004454EF">
        <w:rPr>
          <w:rFonts w:ascii="Arial" w:hAnsi="Arial" w:cs="Arial"/>
        </w:rPr>
        <w:t>cite relevant laws, rules and policies</w:t>
      </w:r>
      <w:r>
        <w:rPr>
          <w:rFonts w:ascii="Arial" w:hAnsi="Arial" w:cs="Arial"/>
        </w:rPr>
        <w:t>.</w:t>
      </w:r>
      <w:r w:rsidRPr="004454EF">
        <w:rPr>
          <w:rFonts w:ascii="Arial" w:hAnsi="Arial" w:cs="Arial"/>
        </w:rPr>
        <w:t xml:space="preserve"> </w:t>
      </w:r>
      <w:r>
        <w:rPr>
          <w:rFonts w:ascii="Arial" w:hAnsi="Arial" w:cs="Arial"/>
        </w:rPr>
        <w:t xml:space="preserve">They may mention </w:t>
      </w:r>
      <w:r w:rsidRPr="004454EF">
        <w:rPr>
          <w:rFonts w:ascii="Arial" w:hAnsi="Arial" w:cs="Arial"/>
        </w:rPr>
        <w:t>the requirements of their position, a responsibility to their community, their profession or work unit</w:t>
      </w:r>
      <w:r>
        <w:rPr>
          <w:rFonts w:ascii="Arial" w:hAnsi="Arial" w:cs="Arial"/>
        </w:rPr>
        <w:t>. They may talk about how they have been trained to take action about a specific unacceptable behavior.</w:t>
      </w:r>
      <w:r w:rsidRPr="004454EF">
        <w:rPr>
          <w:rFonts w:ascii="Arial" w:hAnsi="Arial" w:cs="Arial"/>
        </w:rPr>
        <w:t xml:space="preserve"> </w:t>
      </w:r>
      <w:r>
        <w:rPr>
          <w:rFonts w:ascii="Arial" w:hAnsi="Arial" w:cs="Arial"/>
        </w:rPr>
        <w:t>Some</w:t>
      </w:r>
      <w:r w:rsidRPr="004454EF">
        <w:rPr>
          <w:rFonts w:ascii="Arial" w:hAnsi="Arial" w:cs="Arial"/>
        </w:rPr>
        <w:t xml:space="preserve"> talk about careful </w:t>
      </w:r>
      <w:r>
        <w:rPr>
          <w:rFonts w:ascii="Arial" w:hAnsi="Arial" w:cs="Arial"/>
        </w:rPr>
        <w:t>instruction</w:t>
      </w:r>
      <w:r w:rsidRPr="004454EF">
        <w:rPr>
          <w:rFonts w:ascii="Arial" w:hAnsi="Arial" w:cs="Arial"/>
        </w:rPr>
        <w:t xml:space="preserve"> by an older family member or a good mentor. A senior professional may mention her having had good role models over the years. A teenager may speak of a coach or grandparent who showed him the way to behave. Some responsible bystanders speak </w:t>
      </w:r>
      <w:r>
        <w:rPr>
          <w:rFonts w:ascii="Arial" w:hAnsi="Arial" w:cs="Arial"/>
        </w:rPr>
        <w:t xml:space="preserve">more generally </w:t>
      </w:r>
      <w:r w:rsidRPr="004454EF">
        <w:rPr>
          <w:rFonts w:ascii="Arial" w:hAnsi="Arial" w:cs="Arial"/>
        </w:rPr>
        <w:t xml:space="preserve">of a responsibility toward their faith, the values they were taught as children, family honor, or their </w:t>
      </w:r>
      <w:r>
        <w:rPr>
          <w:rFonts w:ascii="Arial" w:hAnsi="Arial" w:cs="Arial"/>
        </w:rPr>
        <w:t xml:space="preserve">tribe or </w:t>
      </w:r>
      <w:r w:rsidRPr="004454EF">
        <w:rPr>
          <w:rFonts w:ascii="Arial" w:hAnsi="Arial" w:cs="Arial"/>
        </w:rPr>
        <w:t xml:space="preserve">country. </w:t>
      </w:r>
      <w:r>
        <w:rPr>
          <w:rFonts w:ascii="Arial" w:hAnsi="Arial" w:cs="Arial"/>
        </w:rPr>
        <w:t>Some</w:t>
      </w:r>
      <w:r w:rsidRPr="004454EF">
        <w:rPr>
          <w:rFonts w:ascii="Arial" w:hAnsi="Arial" w:cs="Arial"/>
        </w:rPr>
        <w:t xml:space="preserve"> want to protect </w:t>
      </w:r>
      <w:r>
        <w:rPr>
          <w:rFonts w:ascii="Arial" w:hAnsi="Arial" w:cs="Arial"/>
        </w:rPr>
        <w:t>specific people, for example, targets and other bystanders, and also sometimes the (potential) offender(s)</w:t>
      </w:r>
      <w:r w:rsidRPr="004454EF">
        <w:rPr>
          <w:rFonts w:ascii="Arial" w:hAnsi="Arial" w:cs="Arial"/>
        </w:rPr>
        <w:t xml:space="preserve">. </w:t>
      </w:r>
    </w:p>
    <w:p w14:paraId="0B38ACCC" w14:textId="77777777" w:rsidR="00AC687A" w:rsidRDefault="00AC687A" w:rsidP="00AC687A">
      <w:pPr>
        <w:widowControl w:val="0"/>
        <w:autoSpaceDE w:val="0"/>
        <w:autoSpaceDN w:val="0"/>
        <w:adjustRightInd w:val="0"/>
        <w:ind w:firstLine="720"/>
        <w:rPr>
          <w:rFonts w:ascii="Arial" w:hAnsi="Arial" w:cs="Arial"/>
        </w:rPr>
      </w:pPr>
    </w:p>
    <w:p w14:paraId="0ABCD2C5" w14:textId="77777777" w:rsidR="003E03AD" w:rsidRDefault="00AC687A" w:rsidP="00AC687A">
      <w:pPr>
        <w:widowControl w:val="0"/>
        <w:autoSpaceDE w:val="0"/>
        <w:autoSpaceDN w:val="0"/>
        <w:adjustRightInd w:val="0"/>
        <w:ind w:firstLine="720"/>
        <w:rPr>
          <w:rFonts w:ascii="Arial" w:hAnsi="Arial" w:cs="Arial"/>
        </w:rPr>
      </w:pPr>
      <w:r>
        <w:rPr>
          <w:rFonts w:ascii="Arial" w:hAnsi="Arial" w:cs="Arial"/>
        </w:rPr>
        <w:t>Some</w:t>
      </w:r>
      <w:r w:rsidRPr="004454EF">
        <w:rPr>
          <w:rFonts w:ascii="Arial" w:hAnsi="Arial" w:cs="Arial"/>
        </w:rPr>
        <w:t xml:space="preserve"> kinds of responsible bystander behavior </w:t>
      </w:r>
      <w:r>
        <w:rPr>
          <w:rFonts w:ascii="Arial" w:hAnsi="Arial" w:cs="Arial"/>
        </w:rPr>
        <w:t>occur frequently</w:t>
      </w:r>
      <w:r w:rsidRPr="004454EF">
        <w:rPr>
          <w:rFonts w:ascii="Arial" w:hAnsi="Arial" w:cs="Arial"/>
        </w:rPr>
        <w:t xml:space="preserve"> in the mundane world. Many lost items are returned to their owners. People get help crossing the street. Strangers help people who drop something. Misdirected packages get delivered correctly. Courageous souls help to direct traffic to undo a gridlock. Kind souls move from a good seat on an airplane to help a family; others shovel out someone else’s driveway. </w:t>
      </w:r>
      <w:r w:rsidR="00F008A8">
        <w:rPr>
          <w:rFonts w:ascii="Arial" w:hAnsi="Arial" w:cs="Arial"/>
        </w:rPr>
        <w:t>Accidents</w:t>
      </w:r>
      <w:r w:rsidR="00F008A8" w:rsidRPr="004454EF">
        <w:rPr>
          <w:rFonts w:ascii="Arial" w:hAnsi="Arial" w:cs="Arial"/>
        </w:rPr>
        <w:t xml:space="preserve"> </w:t>
      </w:r>
      <w:r w:rsidR="009D25AB">
        <w:rPr>
          <w:rFonts w:ascii="Arial" w:hAnsi="Arial" w:cs="Arial"/>
        </w:rPr>
        <w:t xml:space="preserve">and safety hazards </w:t>
      </w:r>
      <w:r w:rsidRPr="004454EF">
        <w:rPr>
          <w:rFonts w:ascii="Arial" w:hAnsi="Arial" w:cs="Arial"/>
        </w:rPr>
        <w:t xml:space="preserve">on the </w:t>
      </w:r>
      <w:r w:rsidR="00F008A8">
        <w:rPr>
          <w:rFonts w:ascii="Arial" w:hAnsi="Arial" w:cs="Arial"/>
        </w:rPr>
        <w:t>road</w:t>
      </w:r>
      <w:r w:rsidR="00F008A8" w:rsidRPr="004454EF">
        <w:rPr>
          <w:rFonts w:ascii="Arial" w:hAnsi="Arial" w:cs="Arial"/>
        </w:rPr>
        <w:t xml:space="preserve"> </w:t>
      </w:r>
      <w:r w:rsidRPr="004454EF">
        <w:rPr>
          <w:rFonts w:ascii="Arial" w:hAnsi="Arial" w:cs="Arial"/>
        </w:rPr>
        <w:t xml:space="preserve">get reported. </w:t>
      </w:r>
    </w:p>
    <w:p w14:paraId="43D22FE3" w14:textId="77777777" w:rsidR="003E03AD" w:rsidRDefault="003E03AD" w:rsidP="00AC687A">
      <w:pPr>
        <w:widowControl w:val="0"/>
        <w:autoSpaceDE w:val="0"/>
        <w:autoSpaceDN w:val="0"/>
        <w:adjustRightInd w:val="0"/>
        <w:ind w:firstLine="720"/>
        <w:rPr>
          <w:rFonts w:ascii="Arial" w:hAnsi="Arial" w:cs="Arial"/>
        </w:rPr>
      </w:pPr>
    </w:p>
    <w:p w14:paraId="1849B3A7" w14:textId="08EE94E1" w:rsidR="00AC687A" w:rsidRPr="004454EF" w:rsidRDefault="00F008A8" w:rsidP="00AC687A">
      <w:pPr>
        <w:widowControl w:val="0"/>
        <w:autoSpaceDE w:val="0"/>
        <w:autoSpaceDN w:val="0"/>
        <w:adjustRightInd w:val="0"/>
        <w:ind w:firstLine="720"/>
        <w:rPr>
          <w:rFonts w:ascii="Arial" w:hAnsi="Arial" w:cs="Arial"/>
        </w:rPr>
      </w:pPr>
      <w:r>
        <w:rPr>
          <w:rFonts w:ascii="Arial" w:hAnsi="Arial" w:cs="Arial"/>
          <w:i/>
        </w:rPr>
        <w:t>P</w:t>
      </w:r>
      <w:r w:rsidR="00913FA1" w:rsidRPr="00862DDF">
        <w:rPr>
          <w:rFonts w:ascii="Arial" w:hAnsi="Arial" w:cs="Arial"/>
          <w:i/>
        </w:rPr>
        <w:t xml:space="preserve">ro-social interventions </w:t>
      </w:r>
      <w:r w:rsidR="00A53285">
        <w:rPr>
          <w:rFonts w:ascii="Arial" w:hAnsi="Arial" w:cs="Arial"/>
          <w:i/>
        </w:rPr>
        <w:t xml:space="preserve">may </w:t>
      </w:r>
      <w:r>
        <w:rPr>
          <w:rFonts w:ascii="Arial" w:hAnsi="Arial" w:cs="Arial"/>
          <w:i/>
        </w:rPr>
        <w:t>occur</w:t>
      </w:r>
      <w:r w:rsidRPr="00862DDF">
        <w:rPr>
          <w:rFonts w:ascii="Arial" w:hAnsi="Arial" w:cs="Arial"/>
          <w:i/>
        </w:rPr>
        <w:t xml:space="preserve"> </w:t>
      </w:r>
      <w:r>
        <w:rPr>
          <w:rFonts w:ascii="Arial" w:hAnsi="Arial" w:cs="Arial"/>
          <w:i/>
        </w:rPr>
        <w:t>most</w:t>
      </w:r>
      <w:r w:rsidRPr="00862DDF">
        <w:rPr>
          <w:rFonts w:ascii="Arial" w:hAnsi="Arial" w:cs="Arial"/>
          <w:i/>
        </w:rPr>
        <w:t xml:space="preserve"> </w:t>
      </w:r>
      <w:r>
        <w:rPr>
          <w:rFonts w:ascii="Arial" w:hAnsi="Arial" w:cs="Arial"/>
          <w:i/>
        </w:rPr>
        <w:t>frequently</w:t>
      </w:r>
      <w:r w:rsidRPr="00862DDF">
        <w:rPr>
          <w:rFonts w:ascii="Arial" w:hAnsi="Arial" w:cs="Arial"/>
          <w:i/>
        </w:rPr>
        <w:t xml:space="preserve"> </w:t>
      </w:r>
      <w:r w:rsidR="00913FA1" w:rsidRPr="00862DDF">
        <w:rPr>
          <w:rFonts w:ascii="Arial" w:hAnsi="Arial" w:cs="Arial"/>
          <w:i/>
        </w:rPr>
        <w:t>where the perceived costs of action are low and the bystander feels less in conflict</w:t>
      </w:r>
      <w:r w:rsidR="00913FA1">
        <w:rPr>
          <w:rFonts w:ascii="Arial" w:hAnsi="Arial" w:cs="Arial"/>
        </w:rPr>
        <w:t xml:space="preserve">. </w:t>
      </w:r>
      <w:r w:rsidR="00AC687A">
        <w:rPr>
          <w:rFonts w:ascii="Arial" w:hAnsi="Arial" w:cs="Arial"/>
        </w:rPr>
        <w:t xml:space="preserve">Pro-social interventions can be systematically taught and </w:t>
      </w:r>
      <w:r w:rsidR="00115F1D">
        <w:rPr>
          <w:rFonts w:ascii="Arial" w:hAnsi="Arial" w:cs="Arial"/>
        </w:rPr>
        <w:t xml:space="preserve">strongly </w:t>
      </w:r>
      <w:r w:rsidR="00AC687A">
        <w:rPr>
          <w:rFonts w:ascii="Arial" w:hAnsi="Arial" w:cs="Arial"/>
        </w:rPr>
        <w:t>affirmed, in the local community or organization, and may serve to help build a responsible “climate.”</w:t>
      </w:r>
      <w:r w:rsidR="00913FA1">
        <w:rPr>
          <w:rFonts w:ascii="Arial" w:hAnsi="Arial" w:cs="Arial"/>
        </w:rPr>
        <w:t xml:space="preserve"> </w:t>
      </w:r>
      <w:r w:rsidR="009D25AB">
        <w:rPr>
          <w:rFonts w:ascii="Arial" w:hAnsi="Arial" w:cs="Arial"/>
        </w:rPr>
        <w:t xml:space="preserve">In addition we will review </w:t>
      </w:r>
      <w:r w:rsidR="003E03AD">
        <w:rPr>
          <w:rFonts w:ascii="Arial" w:hAnsi="Arial" w:cs="Arial"/>
        </w:rPr>
        <w:t>some ideas for conflict management systems to</w:t>
      </w:r>
      <w:r w:rsidR="009D25AB">
        <w:rPr>
          <w:rFonts w:ascii="Arial" w:hAnsi="Arial" w:cs="Arial"/>
        </w:rPr>
        <w:t xml:space="preserve"> reduce the costs of action and even reduce the conflicts felt by bystanders.</w:t>
      </w:r>
    </w:p>
    <w:p w14:paraId="5E7DC138" w14:textId="77777777" w:rsidR="00AC687A" w:rsidRDefault="00AC687A" w:rsidP="00AC687A">
      <w:pPr>
        <w:widowControl w:val="0"/>
        <w:autoSpaceDE w:val="0"/>
        <w:autoSpaceDN w:val="0"/>
        <w:adjustRightInd w:val="0"/>
        <w:ind w:firstLine="720"/>
        <w:rPr>
          <w:rFonts w:ascii="Arial" w:hAnsi="Arial" w:cs="Arial"/>
        </w:rPr>
      </w:pPr>
    </w:p>
    <w:p w14:paraId="196A59FD" w14:textId="5B3ED558" w:rsidR="00AC687A" w:rsidRDefault="00AC687A" w:rsidP="00AC687A">
      <w:pPr>
        <w:pStyle w:val="ListParagraph"/>
        <w:widowControl w:val="0"/>
        <w:autoSpaceDE w:val="0"/>
        <w:autoSpaceDN w:val="0"/>
        <w:adjustRightInd w:val="0"/>
        <w:ind w:left="0" w:firstLine="720"/>
        <w:rPr>
          <w:rFonts w:ascii="Arial" w:hAnsi="Arial" w:cs="Arial"/>
        </w:rPr>
      </w:pPr>
      <w:r>
        <w:rPr>
          <w:rFonts w:ascii="Arial" w:hAnsi="Arial" w:cs="Arial"/>
        </w:rPr>
        <w:t>In addition</w:t>
      </w:r>
      <w:r w:rsidR="00933006">
        <w:rPr>
          <w:rFonts w:ascii="Arial" w:hAnsi="Arial" w:cs="Arial"/>
        </w:rPr>
        <w:t xml:space="preserve"> to the above</w:t>
      </w:r>
      <w:r w:rsidRPr="004454EF">
        <w:rPr>
          <w:rFonts w:ascii="Arial" w:hAnsi="Arial" w:cs="Arial"/>
        </w:rPr>
        <w:t>, a significant amount of helpful bystander behavior occurs for reasons that may appear less appealing. Some bystanders are really angry with the perceived offender, and happy to make an anonymous phone call. Some want revenge or punishment—to stop or get back at a person they believe to have harassed them</w:t>
      </w:r>
      <w:r>
        <w:rPr>
          <w:rFonts w:ascii="Arial" w:hAnsi="Arial" w:cs="Arial"/>
        </w:rPr>
        <w:t xml:space="preserve"> or a friend</w:t>
      </w:r>
      <w:r w:rsidRPr="004454EF">
        <w:rPr>
          <w:rFonts w:ascii="Arial" w:hAnsi="Arial" w:cs="Arial"/>
        </w:rPr>
        <w:t xml:space="preserve">. Some will want to punish a person who reminds them of someone who injured them. Some may expect a tangible or intangible reward for coming forward. Some want to interfere with the progress of a competitor at work or in the community. Some </w:t>
      </w:r>
      <w:r>
        <w:rPr>
          <w:rFonts w:ascii="Arial" w:hAnsi="Arial" w:cs="Arial"/>
        </w:rPr>
        <w:t xml:space="preserve">are </w:t>
      </w:r>
      <w:r w:rsidRPr="004454EF">
        <w:rPr>
          <w:rFonts w:ascii="Arial" w:hAnsi="Arial" w:cs="Arial"/>
        </w:rPr>
        <w:t>simply desperate</w:t>
      </w:r>
      <w:r>
        <w:rPr>
          <w:rFonts w:ascii="Arial" w:hAnsi="Arial" w:cs="Arial"/>
        </w:rPr>
        <w:t>, even suicidal, and see no other options</w:t>
      </w:r>
      <w:r w:rsidRPr="004454EF">
        <w:rPr>
          <w:rFonts w:ascii="Arial" w:hAnsi="Arial" w:cs="Arial"/>
        </w:rPr>
        <w:t xml:space="preserve">. </w:t>
      </w:r>
    </w:p>
    <w:p w14:paraId="200AEDD1" w14:textId="77777777" w:rsidR="00AC687A" w:rsidRDefault="00AC687A" w:rsidP="00AC687A">
      <w:pPr>
        <w:pStyle w:val="ListParagraph"/>
        <w:widowControl w:val="0"/>
        <w:autoSpaceDE w:val="0"/>
        <w:autoSpaceDN w:val="0"/>
        <w:adjustRightInd w:val="0"/>
        <w:ind w:left="0"/>
        <w:rPr>
          <w:rFonts w:ascii="Arial" w:hAnsi="Arial" w:cs="Arial"/>
        </w:rPr>
      </w:pPr>
    </w:p>
    <w:p w14:paraId="5E523986" w14:textId="2C1CABCF" w:rsidR="00AC687A" w:rsidRPr="00092137" w:rsidRDefault="00AC687A" w:rsidP="00AC687A">
      <w:pPr>
        <w:pStyle w:val="ListParagraph"/>
        <w:widowControl w:val="0"/>
        <w:autoSpaceDE w:val="0"/>
        <w:autoSpaceDN w:val="0"/>
        <w:adjustRightInd w:val="0"/>
        <w:ind w:left="0" w:firstLine="720"/>
        <w:rPr>
          <w:rFonts w:ascii="Arial" w:hAnsi="Arial" w:cs="Arial"/>
        </w:rPr>
      </w:pPr>
      <w:r w:rsidRPr="004454EF">
        <w:rPr>
          <w:rFonts w:ascii="Arial" w:hAnsi="Arial" w:cs="Arial"/>
        </w:rPr>
        <w:t xml:space="preserve">Some bystanders </w:t>
      </w:r>
      <w:r>
        <w:rPr>
          <w:rFonts w:ascii="Arial" w:hAnsi="Arial" w:cs="Arial"/>
        </w:rPr>
        <w:t>try</w:t>
      </w:r>
      <w:r w:rsidRPr="004454EF">
        <w:rPr>
          <w:rFonts w:ascii="Arial" w:hAnsi="Arial" w:cs="Arial"/>
        </w:rPr>
        <w:t xml:space="preserve"> quiet, informal action to stop the behavior. They may hope to stop the unacceptable behavior, while keeping the authorities from finding out about it—hoping to protect themselves, and family members and/or the perpetrator. </w:t>
      </w:r>
      <w:r>
        <w:rPr>
          <w:rFonts w:ascii="Arial" w:hAnsi="Arial" w:cs="Arial"/>
        </w:rPr>
        <w:t>Finally</w:t>
      </w:r>
      <w:r w:rsidR="00B4435A">
        <w:rPr>
          <w:rFonts w:ascii="Arial" w:hAnsi="Arial" w:cs="Arial"/>
        </w:rPr>
        <w:t>,</w:t>
      </w:r>
      <w:r>
        <w:rPr>
          <w:rFonts w:ascii="Arial" w:hAnsi="Arial" w:cs="Arial"/>
        </w:rPr>
        <w:t xml:space="preserve"> some</w:t>
      </w:r>
      <w:r w:rsidRPr="004454EF">
        <w:rPr>
          <w:rFonts w:ascii="Arial" w:hAnsi="Arial" w:cs="Arial"/>
        </w:rPr>
        <w:t xml:space="preserve"> </w:t>
      </w:r>
      <w:r>
        <w:rPr>
          <w:rFonts w:ascii="Arial" w:hAnsi="Arial" w:cs="Arial"/>
        </w:rPr>
        <w:t>bystanders may act, even if they do not want to, if they</w:t>
      </w:r>
      <w:r w:rsidRPr="004454EF">
        <w:rPr>
          <w:rFonts w:ascii="Arial" w:hAnsi="Arial" w:cs="Arial"/>
        </w:rPr>
        <w:t xml:space="preserve"> </w:t>
      </w:r>
      <w:r>
        <w:rPr>
          <w:rFonts w:ascii="Arial" w:hAnsi="Arial" w:cs="Arial"/>
        </w:rPr>
        <w:t>have</w:t>
      </w:r>
      <w:r w:rsidRPr="004454EF">
        <w:rPr>
          <w:rFonts w:ascii="Arial" w:hAnsi="Arial" w:cs="Arial"/>
        </w:rPr>
        <w:t xml:space="preserve"> come to believe that taking action is the </w:t>
      </w:r>
      <w:r>
        <w:rPr>
          <w:rFonts w:ascii="Arial" w:hAnsi="Arial" w:cs="Arial"/>
        </w:rPr>
        <w:t>“</w:t>
      </w:r>
      <w:r w:rsidRPr="004454EF">
        <w:rPr>
          <w:rFonts w:ascii="Arial" w:hAnsi="Arial" w:cs="Arial"/>
        </w:rPr>
        <w:t>only alternative</w:t>
      </w:r>
      <w:r>
        <w:rPr>
          <w:rFonts w:ascii="Arial" w:hAnsi="Arial" w:cs="Arial"/>
        </w:rPr>
        <w:t>”</w:t>
      </w:r>
      <w:r w:rsidRPr="004454EF">
        <w:rPr>
          <w:rFonts w:ascii="Arial" w:hAnsi="Arial" w:cs="Arial"/>
        </w:rPr>
        <w:t xml:space="preserve"> </w:t>
      </w:r>
      <w:r>
        <w:rPr>
          <w:rFonts w:ascii="Arial" w:hAnsi="Arial" w:cs="Arial"/>
        </w:rPr>
        <w:t>left</w:t>
      </w:r>
      <w:r w:rsidRPr="004454EF">
        <w:rPr>
          <w:rFonts w:ascii="Arial" w:hAnsi="Arial" w:cs="Arial"/>
        </w:rPr>
        <w:t xml:space="preserve"> to them. </w:t>
      </w:r>
      <w:r w:rsidR="0097671D">
        <w:rPr>
          <w:rFonts w:ascii="Arial" w:hAnsi="Arial" w:cs="Arial"/>
        </w:rPr>
        <w:t>All the</w:t>
      </w:r>
      <w:r w:rsidR="004D26C3">
        <w:rPr>
          <w:rFonts w:ascii="Arial" w:hAnsi="Arial" w:cs="Arial"/>
        </w:rPr>
        <w:t>se</w:t>
      </w:r>
      <w:r w:rsidR="0097671D" w:rsidRPr="00092137">
        <w:rPr>
          <w:rFonts w:ascii="Arial" w:hAnsi="Arial" w:cs="Arial"/>
        </w:rPr>
        <w:t xml:space="preserve"> </w:t>
      </w:r>
      <w:r w:rsidRPr="00092137">
        <w:rPr>
          <w:rFonts w:ascii="Arial" w:hAnsi="Arial" w:cs="Arial"/>
        </w:rPr>
        <w:t xml:space="preserve">motivations for </w:t>
      </w:r>
      <w:r w:rsidR="0097671D">
        <w:rPr>
          <w:rFonts w:ascii="Arial" w:hAnsi="Arial" w:cs="Arial"/>
        </w:rPr>
        <w:t xml:space="preserve">responsible action by bystanders should be considered in designing a conflict management system. </w:t>
      </w:r>
    </w:p>
    <w:p w14:paraId="1375B847" w14:textId="77777777" w:rsidR="00AC687A" w:rsidRPr="004454EF" w:rsidRDefault="00AC687A" w:rsidP="00AC687A">
      <w:pPr>
        <w:widowControl w:val="0"/>
        <w:autoSpaceDE w:val="0"/>
        <w:autoSpaceDN w:val="0"/>
        <w:adjustRightInd w:val="0"/>
        <w:rPr>
          <w:rFonts w:ascii="Arial" w:hAnsi="Arial" w:cs="Arial"/>
        </w:rPr>
      </w:pPr>
    </w:p>
    <w:p w14:paraId="262B332B" w14:textId="77777777" w:rsidR="00AC687A" w:rsidRDefault="00AC687A" w:rsidP="00AC687A">
      <w:pPr>
        <w:widowControl w:val="0"/>
        <w:autoSpaceDE w:val="0"/>
        <w:autoSpaceDN w:val="0"/>
        <w:adjustRightInd w:val="0"/>
        <w:jc w:val="center"/>
        <w:rPr>
          <w:rFonts w:ascii="Arial" w:hAnsi="Arial" w:cs="Arial"/>
          <w:b/>
        </w:rPr>
      </w:pPr>
      <w:r>
        <w:rPr>
          <w:rFonts w:ascii="Arial" w:hAnsi="Arial" w:cs="Arial"/>
          <w:b/>
        </w:rPr>
        <w:t xml:space="preserve">Ideas for a Systems Approach to Foster Responsible Action </w:t>
      </w:r>
    </w:p>
    <w:p w14:paraId="6256B503" w14:textId="77777777" w:rsidR="00AC687A" w:rsidRPr="004454EF" w:rsidRDefault="00AC687A" w:rsidP="00AC687A">
      <w:pPr>
        <w:widowControl w:val="0"/>
        <w:autoSpaceDE w:val="0"/>
        <w:autoSpaceDN w:val="0"/>
        <w:adjustRightInd w:val="0"/>
        <w:jc w:val="center"/>
        <w:rPr>
          <w:rFonts w:ascii="Arial" w:hAnsi="Arial" w:cs="Arial"/>
          <w:b/>
        </w:rPr>
      </w:pPr>
    </w:p>
    <w:p w14:paraId="336B1D5D" w14:textId="2AC31A9E" w:rsidR="00AC687A" w:rsidRDefault="00AC687A" w:rsidP="00AC687A">
      <w:pPr>
        <w:widowControl w:val="0"/>
        <w:autoSpaceDE w:val="0"/>
        <w:autoSpaceDN w:val="0"/>
        <w:adjustRightInd w:val="0"/>
        <w:rPr>
          <w:rFonts w:ascii="Arial" w:hAnsi="Arial" w:cs="Arial"/>
        </w:rPr>
      </w:pPr>
      <w:r w:rsidRPr="004454EF">
        <w:rPr>
          <w:rFonts w:ascii="Arial" w:hAnsi="Arial" w:cs="Arial"/>
        </w:rPr>
        <w:tab/>
      </w:r>
      <w:r>
        <w:rPr>
          <w:rFonts w:ascii="Arial" w:hAnsi="Arial" w:cs="Arial"/>
        </w:rPr>
        <w:t xml:space="preserve">Each organization or community has its own context and its own major issues. </w:t>
      </w:r>
      <w:r w:rsidR="004D2C69">
        <w:rPr>
          <w:rFonts w:ascii="Arial" w:hAnsi="Arial" w:cs="Arial"/>
        </w:rPr>
        <w:t xml:space="preserve"> </w:t>
      </w:r>
      <w:r w:rsidR="004F70B5">
        <w:rPr>
          <w:rFonts w:ascii="Arial" w:hAnsi="Arial" w:cs="Arial"/>
        </w:rPr>
        <w:t xml:space="preserve">I provide nine </w:t>
      </w:r>
      <w:r w:rsidR="004D2C69">
        <w:rPr>
          <w:rFonts w:ascii="Arial" w:hAnsi="Arial" w:cs="Arial"/>
        </w:rPr>
        <w:t>recommendations for organizations and communities</w:t>
      </w:r>
      <w:r w:rsidR="004F70B5">
        <w:rPr>
          <w:rFonts w:ascii="Arial" w:hAnsi="Arial" w:cs="Arial"/>
        </w:rPr>
        <w:t xml:space="preserve"> drawn from my own experience and research</w:t>
      </w:r>
      <w:r w:rsidR="004D2C69">
        <w:rPr>
          <w:rFonts w:ascii="Arial" w:hAnsi="Arial" w:cs="Arial"/>
        </w:rPr>
        <w:t xml:space="preserve">. </w:t>
      </w:r>
      <w:r w:rsidR="004F70B5">
        <w:rPr>
          <w:rFonts w:ascii="Arial" w:hAnsi="Arial" w:cs="Arial"/>
        </w:rPr>
        <w:t xml:space="preserve">Like many researchers I believe that </w:t>
      </w:r>
      <w:r w:rsidR="004962C6">
        <w:rPr>
          <w:rFonts w:ascii="Arial" w:hAnsi="Arial" w:cs="Arial"/>
        </w:rPr>
        <w:t xml:space="preserve">each of the </w:t>
      </w:r>
      <w:r w:rsidR="004F70B5">
        <w:rPr>
          <w:rFonts w:ascii="Arial" w:hAnsi="Arial" w:cs="Arial"/>
        </w:rPr>
        <w:t xml:space="preserve">ideas below </w:t>
      </w:r>
      <w:r w:rsidR="004962C6">
        <w:rPr>
          <w:rFonts w:ascii="Arial" w:hAnsi="Arial" w:cs="Arial"/>
        </w:rPr>
        <w:t>is</w:t>
      </w:r>
      <w:r w:rsidR="004F70B5">
        <w:rPr>
          <w:rFonts w:ascii="Arial" w:hAnsi="Arial" w:cs="Arial"/>
        </w:rPr>
        <w:t xml:space="preserve"> </w:t>
      </w:r>
      <w:r w:rsidR="004962C6">
        <w:rPr>
          <w:rFonts w:ascii="Arial" w:hAnsi="Arial" w:cs="Arial"/>
        </w:rPr>
        <w:t>important</w:t>
      </w:r>
      <w:r w:rsidR="008B7B9D">
        <w:rPr>
          <w:rFonts w:ascii="Arial" w:hAnsi="Arial" w:cs="Arial"/>
        </w:rPr>
        <w:t>—</w:t>
      </w:r>
      <w:r w:rsidR="004F70B5">
        <w:rPr>
          <w:rFonts w:ascii="Arial" w:hAnsi="Arial" w:cs="Arial"/>
        </w:rPr>
        <w:t>but not sufficient</w:t>
      </w:r>
      <w:r w:rsidR="008B7B9D">
        <w:rPr>
          <w:rFonts w:ascii="Arial" w:hAnsi="Arial" w:cs="Arial"/>
        </w:rPr>
        <w:t>—</w:t>
      </w:r>
      <w:r w:rsidR="004F70B5">
        <w:rPr>
          <w:rFonts w:ascii="Arial" w:hAnsi="Arial" w:cs="Arial"/>
        </w:rPr>
        <w:t xml:space="preserve">in addressing any one type of unacceptable behavior, let alone all types. </w:t>
      </w:r>
      <w:r w:rsidR="002C246B">
        <w:rPr>
          <w:rFonts w:ascii="Arial" w:hAnsi="Arial" w:cs="Arial"/>
        </w:rPr>
        <w:t>It is however difficult to assess my recommendations. Most evaluations look at</w:t>
      </w:r>
      <w:r w:rsidR="004F70B5">
        <w:rPr>
          <w:rFonts w:ascii="Arial" w:hAnsi="Arial" w:cs="Arial"/>
        </w:rPr>
        <w:t xml:space="preserve"> </w:t>
      </w:r>
      <w:r w:rsidR="00F21796">
        <w:rPr>
          <w:rFonts w:ascii="Arial" w:hAnsi="Arial" w:cs="Arial"/>
        </w:rPr>
        <w:t xml:space="preserve">an intervention or a </w:t>
      </w:r>
      <w:r w:rsidR="004F70B5">
        <w:rPr>
          <w:rFonts w:ascii="Arial" w:hAnsi="Arial" w:cs="Arial"/>
        </w:rPr>
        <w:t>system</w:t>
      </w:r>
      <w:r w:rsidR="004962C6">
        <w:rPr>
          <w:rFonts w:ascii="Arial" w:hAnsi="Arial" w:cs="Arial"/>
        </w:rPr>
        <w:t>s</w:t>
      </w:r>
      <w:r w:rsidR="004F70B5">
        <w:rPr>
          <w:rFonts w:ascii="Arial" w:hAnsi="Arial" w:cs="Arial"/>
        </w:rPr>
        <w:t xml:space="preserve"> approach </w:t>
      </w:r>
      <w:r w:rsidR="002C246B">
        <w:rPr>
          <w:rFonts w:ascii="Arial" w:hAnsi="Arial" w:cs="Arial"/>
        </w:rPr>
        <w:t>for</w:t>
      </w:r>
      <w:r w:rsidR="004F70B5">
        <w:rPr>
          <w:rFonts w:ascii="Arial" w:hAnsi="Arial" w:cs="Arial"/>
        </w:rPr>
        <w:t xml:space="preserve"> </w:t>
      </w:r>
      <w:r w:rsidR="002C246B">
        <w:rPr>
          <w:rFonts w:ascii="Arial" w:hAnsi="Arial" w:cs="Arial"/>
        </w:rPr>
        <w:t xml:space="preserve">a </w:t>
      </w:r>
      <w:r w:rsidR="004962C6">
        <w:rPr>
          <w:rFonts w:ascii="Arial" w:hAnsi="Arial" w:cs="Arial"/>
        </w:rPr>
        <w:t>specific</w:t>
      </w:r>
      <w:r w:rsidR="004F70B5">
        <w:rPr>
          <w:rFonts w:ascii="Arial" w:hAnsi="Arial" w:cs="Arial"/>
        </w:rPr>
        <w:t xml:space="preserve"> </w:t>
      </w:r>
      <w:r w:rsidR="002C246B">
        <w:rPr>
          <w:rFonts w:ascii="Arial" w:hAnsi="Arial" w:cs="Arial"/>
        </w:rPr>
        <w:t>population</w:t>
      </w:r>
      <w:r w:rsidR="004962C6">
        <w:rPr>
          <w:rFonts w:ascii="Arial" w:hAnsi="Arial" w:cs="Arial"/>
        </w:rPr>
        <w:t xml:space="preserve">, </w:t>
      </w:r>
      <w:r w:rsidR="004F70B5">
        <w:rPr>
          <w:rFonts w:ascii="Arial" w:hAnsi="Arial" w:cs="Arial"/>
        </w:rPr>
        <w:t xml:space="preserve">context and </w:t>
      </w:r>
      <w:r w:rsidR="002C246B">
        <w:rPr>
          <w:rFonts w:ascii="Arial" w:hAnsi="Arial" w:cs="Arial"/>
        </w:rPr>
        <w:t>issue. And even in the context of a</w:t>
      </w:r>
      <w:r w:rsidR="00BA3800">
        <w:rPr>
          <w:rFonts w:ascii="Arial" w:hAnsi="Arial" w:cs="Arial"/>
        </w:rPr>
        <w:t xml:space="preserve"> focused</w:t>
      </w:r>
      <w:r w:rsidR="002C246B">
        <w:rPr>
          <w:rFonts w:ascii="Arial" w:hAnsi="Arial" w:cs="Arial"/>
        </w:rPr>
        <w:t xml:space="preserve"> evaluation </w:t>
      </w:r>
      <w:r w:rsidR="00BA3800">
        <w:rPr>
          <w:rFonts w:ascii="Arial" w:hAnsi="Arial" w:cs="Arial"/>
        </w:rPr>
        <w:t xml:space="preserve">it is difficult to assess </w:t>
      </w:r>
      <w:r w:rsidR="004962C6">
        <w:rPr>
          <w:rFonts w:ascii="Arial" w:hAnsi="Arial" w:cs="Arial"/>
        </w:rPr>
        <w:t>the efficacy of any one element of a</w:t>
      </w:r>
      <w:r w:rsidR="00BA3800">
        <w:rPr>
          <w:rFonts w:ascii="Arial" w:hAnsi="Arial" w:cs="Arial"/>
        </w:rPr>
        <w:t>n approach to unacceptable behavior</w:t>
      </w:r>
      <w:r w:rsidR="004962C6">
        <w:rPr>
          <w:rStyle w:val="FootnoteReference"/>
          <w:rFonts w:ascii="Arial" w:hAnsi="Arial" w:cs="Arial"/>
        </w:rPr>
        <w:footnoteReference w:id="28"/>
      </w:r>
      <w:r w:rsidR="004F70B5">
        <w:rPr>
          <w:rFonts w:ascii="Arial" w:hAnsi="Arial" w:cs="Arial"/>
        </w:rPr>
        <w:t xml:space="preserve">. </w:t>
      </w:r>
      <w:r w:rsidR="00BA3800">
        <w:rPr>
          <w:rFonts w:ascii="Arial" w:hAnsi="Arial" w:cs="Arial"/>
        </w:rPr>
        <w:t>However, the</w:t>
      </w:r>
      <w:r w:rsidR="00F21796">
        <w:rPr>
          <w:rFonts w:ascii="Arial" w:hAnsi="Arial" w:cs="Arial"/>
        </w:rPr>
        <w:t xml:space="preserve"> following </w:t>
      </w:r>
      <w:r w:rsidR="004962C6">
        <w:rPr>
          <w:rFonts w:ascii="Arial" w:hAnsi="Arial" w:cs="Arial"/>
        </w:rPr>
        <w:t xml:space="preserve">ideas, where </w:t>
      </w:r>
      <w:r w:rsidR="0066724B">
        <w:rPr>
          <w:rFonts w:ascii="Arial" w:hAnsi="Arial" w:cs="Arial"/>
        </w:rPr>
        <w:t xml:space="preserve">found to be </w:t>
      </w:r>
      <w:r w:rsidR="004962C6">
        <w:rPr>
          <w:rFonts w:ascii="Arial" w:hAnsi="Arial" w:cs="Arial"/>
        </w:rPr>
        <w:t>relevant</w:t>
      </w:r>
      <w:r w:rsidR="00BA3800">
        <w:rPr>
          <w:rFonts w:ascii="Arial" w:hAnsi="Arial" w:cs="Arial"/>
        </w:rPr>
        <w:t xml:space="preserve"> in a local context</w:t>
      </w:r>
      <w:r w:rsidR="004962C6">
        <w:rPr>
          <w:rFonts w:ascii="Arial" w:hAnsi="Arial" w:cs="Arial"/>
        </w:rPr>
        <w:t xml:space="preserve">, may help </w:t>
      </w:r>
      <w:r w:rsidR="00C46338">
        <w:rPr>
          <w:rFonts w:ascii="Arial" w:hAnsi="Arial" w:cs="Arial"/>
        </w:rPr>
        <w:t>system designers</w:t>
      </w:r>
      <w:r w:rsidR="00A32963">
        <w:rPr>
          <w:rFonts w:ascii="Arial" w:hAnsi="Arial" w:cs="Arial"/>
        </w:rPr>
        <w:t xml:space="preserve"> to deal </w:t>
      </w:r>
      <w:r w:rsidR="004962C6">
        <w:rPr>
          <w:rFonts w:ascii="Arial" w:hAnsi="Arial" w:cs="Arial"/>
        </w:rPr>
        <w:t xml:space="preserve">with the barriers presented earlier and the multiple conflicting motivations of bystanders in serious cases. </w:t>
      </w:r>
      <w:r w:rsidR="004F70B5">
        <w:rPr>
          <w:rFonts w:ascii="Arial" w:hAnsi="Arial" w:cs="Arial"/>
        </w:rPr>
        <w:t xml:space="preserve"> </w:t>
      </w:r>
    </w:p>
    <w:p w14:paraId="49F406C9" w14:textId="77777777" w:rsidR="006C6B8D" w:rsidRDefault="006C6B8D" w:rsidP="00930C3D">
      <w:pPr>
        <w:widowControl w:val="0"/>
        <w:autoSpaceDE w:val="0"/>
        <w:autoSpaceDN w:val="0"/>
        <w:adjustRightInd w:val="0"/>
        <w:jc w:val="center"/>
        <w:rPr>
          <w:rFonts w:ascii="Arial" w:hAnsi="Arial" w:cs="Arial"/>
          <w:b/>
        </w:rPr>
      </w:pPr>
    </w:p>
    <w:p w14:paraId="41C1D55E" w14:textId="27A3BFB7" w:rsidR="0099793F" w:rsidRPr="0044428E" w:rsidRDefault="0099793F" w:rsidP="0099793F">
      <w:pPr>
        <w:pStyle w:val="ListParagraph"/>
        <w:widowControl w:val="0"/>
        <w:numPr>
          <w:ilvl w:val="0"/>
          <w:numId w:val="12"/>
        </w:numPr>
        <w:autoSpaceDE w:val="0"/>
        <w:autoSpaceDN w:val="0"/>
        <w:adjustRightInd w:val="0"/>
        <w:rPr>
          <w:rFonts w:ascii="Arial" w:hAnsi="Arial" w:cs="Arial"/>
        </w:rPr>
      </w:pPr>
      <w:r w:rsidRPr="0044428E">
        <w:rPr>
          <w:rFonts w:ascii="Arial" w:hAnsi="Arial" w:cs="Arial"/>
          <w:b/>
        </w:rPr>
        <w:t>Provide training</w:t>
      </w:r>
      <w:r>
        <w:rPr>
          <w:rFonts w:ascii="Arial" w:hAnsi="Arial" w:cs="Arial"/>
          <w:b/>
        </w:rPr>
        <w:t xml:space="preserve"> </w:t>
      </w:r>
      <w:r w:rsidR="00933006">
        <w:rPr>
          <w:rFonts w:ascii="Arial" w:hAnsi="Arial" w:cs="Arial"/>
          <w:b/>
        </w:rPr>
        <w:t xml:space="preserve">and discussions </w:t>
      </w:r>
      <w:r>
        <w:rPr>
          <w:rFonts w:ascii="Arial" w:hAnsi="Arial" w:cs="Arial"/>
          <w:b/>
        </w:rPr>
        <w:t>sponsored and exemplified by senior leaders</w:t>
      </w:r>
      <w:r w:rsidRPr="0044428E">
        <w:rPr>
          <w:rFonts w:ascii="Arial" w:hAnsi="Arial" w:cs="Arial"/>
          <w:b/>
        </w:rPr>
        <w:t>.</w:t>
      </w:r>
      <w:r w:rsidRPr="0044428E">
        <w:rPr>
          <w:rFonts w:ascii="Arial" w:hAnsi="Arial" w:cs="Arial"/>
        </w:rPr>
        <w:t xml:space="preserve"> </w:t>
      </w:r>
    </w:p>
    <w:p w14:paraId="3B9F1AAC" w14:textId="77777777" w:rsidR="00930C3D" w:rsidRPr="004454EF" w:rsidRDefault="00930C3D" w:rsidP="00930C3D">
      <w:pPr>
        <w:widowControl w:val="0"/>
        <w:autoSpaceDE w:val="0"/>
        <w:autoSpaceDN w:val="0"/>
        <w:adjustRightInd w:val="0"/>
        <w:jc w:val="center"/>
        <w:rPr>
          <w:rFonts w:ascii="Arial" w:hAnsi="Arial" w:cs="Arial"/>
          <w:b/>
        </w:rPr>
      </w:pPr>
    </w:p>
    <w:p w14:paraId="61CF0B47" w14:textId="43A1E1A1" w:rsidR="00930C3D" w:rsidRDefault="00930C3D" w:rsidP="00930C3D">
      <w:pPr>
        <w:widowControl w:val="0"/>
        <w:autoSpaceDE w:val="0"/>
        <w:autoSpaceDN w:val="0"/>
        <w:adjustRightInd w:val="0"/>
        <w:ind w:firstLine="720"/>
        <w:rPr>
          <w:rFonts w:ascii="Arial" w:hAnsi="Arial" w:cs="Arial"/>
        </w:rPr>
      </w:pPr>
      <w:r w:rsidRPr="004454EF">
        <w:rPr>
          <w:rFonts w:ascii="Arial" w:hAnsi="Arial" w:cs="Arial"/>
        </w:rPr>
        <w:t xml:space="preserve">In recent times </w:t>
      </w:r>
      <w:r>
        <w:rPr>
          <w:rFonts w:ascii="Arial" w:hAnsi="Arial" w:cs="Arial"/>
        </w:rPr>
        <w:t>many</w:t>
      </w:r>
      <w:r w:rsidRPr="004454EF">
        <w:rPr>
          <w:rFonts w:ascii="Arial" w:hAnsi="Arial" w:cs="Arial"/>
        </w:rPr>
        <w:t xml:space="preserve"> institutions, including the armed services, have provided focused training, to encourage responsible bystander behavior. There are new initiatives in public and private institutions and associations around the world, to help to prevent “insider threats</w:t>
      </w:r>
      <w:r>
        <w:rPr>
          <w:rFonts w:ascii="Arial" w:hAnsi="Arial" w:cs="Arial"/>
        </w:rPr>
        <w:t>,</w:t>
      </w:r>
      <w:r w:rsidRPr="004454EF">
        <w:rPr>
          <w:rFonts w:ascii="Arial" w:hAnsi="Arial" w:cs="Arial"/>
        </w:rPr>
        <w:t>”</w:t>
      </w:r>
      <w:r w:rsidRPr="004454EF">
        <w:rPr>
          <w:rFonts w:ascii="Arial" w:eastAsia="MS Mincho" w:hAnsi="Arial" w:cs="Arial"/>
        </w:rPr>
        <w:t> </w:t>
      </w:r>
      <w:r>
        <w:rPr>
          <w:rFonts w:ascii="Arial" w:eastAsia="MS Mincho" w:hAnsi="Arial" w:cs="Arial"/>
        </w:rPr>
        <w:t xml:space="preserve">and terrorism. </w:t>
      </w:r>
      <w:r w:rsidRPr="004454EF">
        <w:rPr>
          <w:rFonts w:ascii="Arial" w:hAnsi="Arial" w:cs="Arial"/>
        </w:rPr>
        <w:t xml:space="preserve">Programs in organizations and communities focus on </w:t>
      </w:r>
      <w:r>
        <w:rPr>
          <w:rFonts w:ascii="Arial" w:hAnsi="Arial" w:cs="Arial"/>
        </w:rPr>
        <w:t>such</w:t>
      </w:r>
      <w:r w:rsidRPr="004454EF">
        <w:rPr>
          <w:rFonts w:ascii="Arial" w:hAnsi="Arial" w:cs="Arial"/>
        </w:rPr>
        <w:t xml:space="preserve"> topics</w:t>
      </w:r>
      <w:r>
        <w:rPr>
          <w:rFonts w:ascii="Arial" w:hAnsi="Arial" w:cs="Arial"/>
        </w:rPr>
        <w:t xml:space="preserve"> as</w:t>
      </w:r>
      <w:r w:rsidRPr="004454EF">
        <w:rPr>
          <w:rFonts w:ascii="Arial" w:hAnsi="Arial" w:cs="Arial"/>
        </w:rPr>
        <w:t xml:space="preserve"> </w:t>
      </w:r>
      <w:r>
        <w:rPr>
          <w:rFonts w:ascii="Arial" w:hAnsi="Arial" w:cs="Arial"/>
        </w:rPr>
        <w:t xml:space="preserve">bullying, </w:t>
      </w:r>
      <w:r w:rsidRPr="004454EF">
        <w:rPr>
          <w:rFonts w:ascii="Arial" w:hAnsi="Arial" w:cs="Arial"/>
        </w:rPr>
        <w:t xml:space="preserve">harassment, diversity, alcohol, integrity in </w:t>
      </w:r>
      <w:r>
        <w:rPr>
          <w:rFonts w:ascii="Arial" w:hAnsi="Arial" w:cs="Arial"/>
        </w:rPr>
        <w:t>research and</w:t>
      </w:r>
      <w:r w:rsidRPr="004454EF">
        <w:rPr>
          <w:rFonts w:ascii="Arial" w:hAnsi="Arial" w:cs="Arial"/>
        </w:rPr>
        <w:t xml:space="preserve"> education, </w:t>
      </w:r>
      <w:r>
        <w:rPr>
          <w:rFonts w:ascii="Arial" w:hAnsi="Arial" w:cs="Arial"/>
        </w:rPr>
        <w:t xml:space="preserve">safety </w:t>
      </w:r>
      <w:r w:rsidRPr="004454EF">
        <w:rPr>
          <w:rFonts w:ascii="Arial" w:hAnsi="Arial" w:cs="Arial"/>
        </w:rPr>
        <w:t>and team behavior</w:t>
      </w:r>
      <w:r>
        <w:rPr>
          <w:rFonts w:ascii="Arial" w:hAnsi="Arial" w:cs="Arial"/>
        </w:rPr>
        <w:t>,</w:t>
      </w:r>
      <w:r w:rsidRPr="004454EF">
        <w:rPr>
          <w:rFonts w:ascii="Arial" w:hAnsi="Arial" w:cs="Arial"/>
        </w:rPr>
        <w:t xml:space="preserve"> dealing with the fear of violence, </w:t>
      </w:r>
      <w:r>
        <w:rPr>
          <w:rFonts w:ascii="Arial" w:hAnsi="Arial" w:cs="Arial"/>
        </w:rPr>
        <w:t xml:space="preserve">and with national security. </w:t>
      </w:r>
      <w:r w:rsidRPr="004454EF">
        <w:rPr>
          <w:rFonts w:ascii="Arial" w:hAnsi="Arial" w:cs="Arial"/>
        </w:rPr>
        <w:t xml:space="preserve">“Friends don’t let friends drive drunk” is an example of a well-known attempt—in society at large—to encourage peers and bystanders to prevent drunken driving. “See something—say something” is another bystander program focused on the </w:t>
      </w:r>
      <w:r w:rsidRPr="004454EF">
        <w:rPr>
          <w:rFonts w:ascii="Arial" w:hAnsi="Arial" w:cs="Arial"/>
        </w:rPr>
        <w:lastRenderedPageBreak/>
        <w:t>general public. My own organization, MIT, has had intermittent bystander training about unacceptable behavior for decades.</w:t>
      </w:r>
      <w:r>
        <w:rPr>
          <w:rFonts w:ascii="Arial" w:hAnsi="Arial" w:cs="Arial"/>
        </w:rPr>
        <w:t xml:space="preserve"> Some programs appear to be having recent successes and there are many anecdotes about bystanders who were inspired by training</w:t>
      </w:r>
      <w:r w:rsidRPr="004454EF">
        <w:rPr>
          <w:rFonts w:ascii="Arial" w:hAnsi="Arial" w:cs="Arial"/>
        </w:rPr>
        <w:t>.</w:t>
      </w:r>
      <w:r w:rsidRPr="004454EF">
        <w:rPr>
          <w:rStyle w:val="FootnoteReference"/>
          <w:rFonts w:ascii="Arial" w:hAnsi="Arial" w:cs="Arial"/>
        </w:rPr>
        <w:footnoteReference w:id="29"/>
      </w:r>
    </w:p>
    <w:p w14:paraId="5EF097FB" w14:textId="77777777" w:rsidR="00930C3D" w:rsidRDefault="00930C3D" w:rsidP="00930C3D">
      <w:pPr>
        <w:widowControl w:val="0"/>
        <w:autoSpaceDE w:val="0"/>
        <w:autoSpaceDN w:val="0"/>
        <w:adjustRightInd w:val="0"/>
        <w:ind w:firstLine="720"/>
        <w:rPr>
          <w:rFonts w:ascii="Arial" w:hAnsi="Arial" w:cs="Arial"/>
        </w:rPr>
      </w:pPr>
    </w:p>
    <w:p w14:paraId="4F035552" w14:textId="776E0E11" w:rsidR="00930C3D" w:rsidRDefault="00930C3D" w:rsidP="00930C3D">
      <w:pPr>
        <w:widowControl w:val="0"/>
        <w:autoSpaceDE w:val="0"/>
        <w:autoSpaceDN w:val="0"/>
        <w:adjustRightInd w:val="0"/>
        <w:ind w:firstLine="720"/>
        <w:rPr>
          <w:rFonts w:ascii="Arial" w:hAnsi="Arial" w:cs="Arial"/>
        </w:rPr>
      </w:pPr>
      <w:r>
        <w:rPr>
          <w:rFonts w:ascii="Arial" w:hAnsi="Arial" w:cs="Arial"/>
        </w:rPr>
        <w:t xml:space="preserve">There is burgeoning interest in evaluating </w:t>
      </w:r>
      <w:r w:rsidR="00543EE4">
        <w:rPr>
          <w:rFonts w:ascii="Arial" w:hAnsi="Arial" w:cs="Arial"/>
        </w:rPr>
        <w:t>bystander-training</w:t>
      </w:r>
      <w:r>
        <w:rPr>
          <w:rFonts w:ascii="Arial" w:hAnsi="Arial" w:cs="Arial"/>
        </w:rPr>
        <w:t xml:space="preserve"> programs. Typically evaluation is done in terms of changes in (self-reported) knowledge of and attitudes toward certain kinds of behavior, and the intentions, new skills and perceived self-confidence of trainees to take responsible action in the future. Some evaluators are beginning to look at incidence rates of specific types of unacceptable behavior in relevant milieus, and to survey self-reports of personal interventions.</w:t>
      </w:r>
      <w:r>
        <w:rPr>
          <w:rStyle w:val="FootnoteReference"/>
          <w:rFonts w:ascii="Arial" w:hAnsi="Arial" w:cs="Arial"/>
        </w:rPr>
        <w:footnoteReference w:id="30"/>
      </w:r>
      <w:r>
        <w:rPr>
          <w:rFonts w:ascii="Arial" w:hAnsi="Arial" w:cs="Arial"/>
        </w:rPr>
        <w:t xml:space="preserve">   </w:t>
      </w:r>
    </w:p>
    <w:p w14:paraId="4DECFC29" w14:textId="77777777" w:rsidR="00930C3D" w:rsidRPr="004454EF" w:rsidRDefault="00930C3D" w:rsidP="00930C3D">
      <w:pPr>
        <w:widowControl w:val="0"/>
        <w:autoSpaceDE w:val="0"/>
        <w:autoSpaceDN w:val="0"/>
        <w:adjustRightInd w:val="0"/>
        <w:ind w:firstLine="720"/>
        <w:rPr>
          <w:rFonts w:ascii="Arial" w:hAnsi="Arial" w:cs="Arial"/>
        </w:rPr>
      </w:pPr>
    </w:p>
    <w:p w14:paraId="2F525A7E" w14:textId="6011D84C" w:rsidR="00AC687A" w:rsidRPr="004454EF" w:rsidRDefault="00930C3D" w:rsidP="00A363B0">
      <w:pPr>
        <w:widowControl w:val="0"/>
        <w:autoSpaceDE w:val="0"/>
        <w:autoSpaceDN w:val="0"/>
        <w:adjustRightInd w:val="0"/>
        <w:ind w:firstLine="720"/>
        <w:rPr>
          <w:rFonts w:ascii="Arial" w:hAnsi="Arial" w:cs="Arial"/>
        </w:rPr>
      </w:pPr>
      <w:r>
        <w:rPr>
          <w:rFonts w:ascii="Arial" w:hAnsi="Arial" w:cs="Arial"/>
        </w:rPr>
        <w:t>However, i</w:t>
      </w:r>
      <w:r w:rsidRPr="004454EF">
        <w:rPr>
          <w:rFonts w:ascii="Arial" w:hAnsi="Arial" w:cs="Arial"/>
        </w:rPr>
        <w:t xml:space="preserve">n </w:t>
      </w:r>
      <w:r w:rsidR="00933006">
        <w:rPr>
          <w:rFonts w:ascii="Arial" w:hAnsi="Arial" w:cs="Arial"/>
        </w:rPr>
        <w:t>many</w:t>
      </w:r>
      <w:r w:rsidRPr="004454EF">
        <w:rPr>
          <w:rFonts w:ascii="Arial" w:hAnsi="Arial" w:cs="Arial"/>
        </w:rPr>
        <w:t xml:space="preserve"> situation</w:t>
      </w:r>
      <w:r w:rsidR="00933006">
        <w:rPr>
          <w:rFonts w:ascii="Arial" w:hAnsi="Arial" w:cs="Arial"/>
        </w:rPr>
        <w:t>s</w:t>
      </w:r>
      <w:r w:rsidRPr="004454EF">
        <w:rPr>
          <w:rFonts w:ascii="Arial" w:hAnsi="Arial" w:cs="Arial"/>
        </w:rPr>
        <w:t>, and despite training</w:t>
      </w:r>
      <w:r>
        <w:rPr>
          <w:rFonts w:ascii="Arial" w:hAnsi="Arial" w:cs="Arial"/>
        </w:rPr>
        <w:t xml:space="preserve"> here and there</w:t>
      </w:r>
      <w:r w:rsidRPr="004454EF">
        <w:rPr>
          <w:rFonts w:ascii="Arial" w:hAnsi="Arial" w:cs="Arial"/>
        </w:rPr>
        <w:t xml:space="preserve"> to act responsibly in the face of unacceptable behavior, it is clear that more bystanders could be more helpful more often. As far as one can tell from dozens of everyday articles and newspaper reports, many people in every culture still hesitate to act, in a wide variety of situations, when they see unacceptable behavior.</w:t>
      </w:r>
      <w:r w:rsidRPr="004454EF">
        <w:rPr>
          <w:rStyle w:val="FootnoteReference"/>
          <w:rFonts w:ascii="Arial" w:hAnsi="Arial" w:cs="Arial"/>
        </w:rPr>
        <w:footnoteReference w:id="31"/>
      </w:r>
      <w:r w:rsidRPr="004454EF">
        <w:rPr>
          <w:rFonts w:ascii="Arial" w:hAnsi="Arial" w:cs="Arial"/>
          <w:position w:val="16"/>
        </w:rPr>
        <w:t xml:space="preserve"> </w:t>
      </w:r>
      <w:r>
        <w:rPr>
          <w:rFonts w:ascii="Arial" w:hAnsi="Arial" w:cs="Arial"/>
        </w:rPr>
        <w:t>There</w:t>
      </w:r>
      <w:r w:rsidRPr="004454EF">
        <w:rPr>
          <w:rFonts w:ascii="Arial" w:hAnsi="Arial" w:cs="Arial"/>
        </w:rPr>
        <w:t xml:space="preserve"> are many bumps in the road, and sometimes side trips, as a bystander does or does not proceed to taking action.</w:t>
      </w:r>
      <w:r w:rsidRPr="004454EF">
        <w:rPr>
          <w:rStyle w:val="FootnoteReference"/>
          <w:rFonts w:ascii="Arial" w:hAnsi="Arial" w:cs="Arial"/>
        </w:rPr>
        <w:footnoteReference w:id="32"/>
      </w:r>
      <w:r w:rsidRPr="004454EF">
        <w:rPr>
          <w:rFonts w:ascii="Arial" w:hAnsi="Arial" w:cs="Arial"/>
          <w:position w:val="16"/>
        </w:rPr>
        <w:t xml:space="preserve"> </w:t>
      </w:r>
      <w:r w:rsidRPr="004454EF">
        <w:rPr>
          <w:rFonts w:ascii="Arial" w:hAnsi="Arial" w:cs="Arial"/>
        </w:rPr>
        <w:t xml:space="preserve">A bystander may or may not progress beyond step one, and </w:t>
      </w:r>
      <w:r w:rsidRPr="00A1272B">
        <w:rPr>
          <w:rFonts w:ascii="Arial" w:hAnsi="Arial" w:cs="Arial"/>
        </w:rPr>
        <w:t>also may go back and forth—from step to step and within a step</w:t>
      </w:r>
      <w:r w:rsidRPr="004454EF">
        <w:rPr>
          <w:rFonts w:ascii="Arial" w:hAnsi="Arial" w:cs="Arial"/>
        </w:rPr>
        <w:t>.</w:t>
      </w:r>
      <w:r>
        <w:rPr>
          <w:rFonts w:ascii="Arial" w:hAnsi="Arial" w:cs="Arial"/>
        </w:rPr>
        <w:t xml:space="preserve"> </w:t>
      </w:r>
      <w:r w:rsidR="00543EE4">
        <w:rPr>
          <w:rFonts w:ascii="Arial" w:hAnsi="Arial" w:cs="Arial"/>
        </w:rPr>
        <w:t xml:space="preserve">As mentioned above, </w:t>
      </w:r>
      <w:r>
        <w:rPr>
          <w:rFonts w:ascii="Arial" w:hAnsi="Arial" w:cs="Arial"/>
        </w:rPr>
        <w:t xml:space="preserve">I believe that </w:t>
      </w:r>
      <w:r w:rsidR="00EA1951">
        <w:rPr>
          <w:rFonts w:ascii="Arial" w:hAnsi="Arial" w:cs="Arial"/>
        </w:rPr>
        <w:t xml:space="preserve">formal </w:t>
      </w:r>
      <w:r>
        <w:rPr>
          <w:rFonts w:ascii="Arial" w:hAnsi="Arial" w:cs="Arial"/>
        </w:rPr>
        <w:t xml:space="preserve">training is only one </w:t>
      </w:r>
      <w:r w:rsidR="00A363B0">
        <w:rPr>
          <w:rFonts w:ascii="Arial" w:hAnsi="Arial" w:cs="Arial"/>
        </w:rPr>
        <w:t xml:space="preserve">of the </w:t>
      </w:r>
      <w:r>
        <w:rPr>
          <w:rFonts w:ascii="Arial" w:hAnsi="Arial" w:cs="Arial"/>
        </w:rPr>
        <w:t>element</w:t>
      </w:r>
      <w:r w:rsidR="00A363B0">
        <w:rPr>
          <w:rFonts w:ascii="Arial" w:hAnsi="Arial" w:cs="Arial"/>
        </w:rPr>
        <w:t>s</w:t>
      </w:r>
      <w:r>
        <w:rPr>
          <w:rFonts w:ascii="Arial" w:hAnsi="Arial" w:cs="Arial"/>
        </w:rPr>
        <w:t xml:space="preserve"> needed in a systems approach to support responsible bystander behavior. </w:t>
      </w:r>
    </w:p>
    <w:p w14:paraId="44B8FB05" w14:textId="77777777" w:rsidR="00AC687A" w:rsidRDefault="00AC687A" w:rsidP="00AC687A">
      <w:pPr>
        <w:widowControl w:val="0"/>
        <w:autoSpaceDE w:val="0"/>
        <w:autoSpaceDN w:val="0"/>
        <w:adjustRightInd w:val="0"/>
        <w:rPr>
          <w:rFonts w:ascii="Arial" w:hAnsi="Arial" w:cs="Arial"/>
        </w:rPr>
      </w:pPr>
    </w:p>
    <w:p w14:paraId="1135866A" w14:textId="483CAB09" w:rsidR="00B4344F" w:rsidRDefault="00AC687A" w:rsidP="00AC687A">
      <w:pPr>
        <w:widowControl w:val="0"/>
        <w:autoSpaceDE w:val="0"/>
        <w:autoSpaceDN w:val="0"/>
        <w:adjustRightInd w:val="0"/>
        <w:ind w:firstLine="720"/>
        <w:rPr>
          <w:rFonts w:ascii="Arial" w:hAnsi="Arial" w:cs="Arial"/>
        </w:rPr>
      </w:pPr>
      <w:r>
        <w:rPr>
          <w:rFonts w:ascii="Arial" w:hAnsi="Arial" w:cs="Arial"/>
        </w:rPr>
        <w:t>In</w:t>
      </w:r>
      <w:r w:rsidRPr="004454EF">
        <w:rPr>
          <w:rFonts w:ascii="Arial" w:hAnsi="Arial" w:cs="Arial"/>
        </w:rPr>
        <w:t xml:space="preserve"> </w:t>
      </w:r>
      <w:r>
        <w:rPr>
          <w:rFonts w:ascii="Arial" w:hAnsi="Arial" w:cs="Arial"/>
        </w:rPr>
        <w:t xml:space="preserve">all </w:t>
      </w:r>
      <w:r w:rsidRPr="004454EF">
        <w:rPr>
          <w:rFonts w:ascii="Arial" w:hAnsi="Arial" w:cs="Arial"/>
        </w:rPr>
        <w:t>organizations and communities</w:t>
      </w:r>
      <w:r>
        <w:rPr>
          <w:rFonts w:ascii="Arial" w:hAnsi="Arial" w:cs="Arial"/>
        </w:rPr>
        <w:t xml:space="preserve">, </w:t>
      </w:r>
      <w:r w:rsidR="00F61ADF">
        <w:rPr>
          <w:rFonts w:ascii="Arial" w:hAnsi="Arial" w:cs="Arial"/>
        </w:rPr>
        <w:t xml:space="preserve">I believe that </w:t>
      </w:r>
      <w:r w:rsidR="00E34728">
        <w:rPr>
          <w:rFonts w:ascii="Arial" w:hAnsi="Arial" w:cs="Arial"/>
        </w:rPr>
        <w:t xml:space="preserve">what matters most is what senior leaders say, and what they </w:t>
      </w:r>
      <w:r w:rsidR="00E34728" w:rsidRPr="00FD1208">
        <w:rPr>
          <w:rFonts w:ascii="Arial" w:hAnsi="Arial" w:cs="Arial"/>
          <w:i/>
        </w:rPr>
        <w:t>do</w:t>
      </w:r>
      <w:r w:rsidR="00FD1208">
        <w:rPr>
          <w:rFonts w:ascii="Arial" w:hAnsi="Arial" w:cs="Arial"/>
        </w:rPr>
        <w:t>—</w:t>
      </w:r>
      <w:r w:rsidR="00E34728">
        <w:rPr>
          <w:rFonts w:ascii="Arial" w:hAnsi="Arial" w:cs="Arial"/>
        </w:rPr>
        <w:t xml:space="preserve">in fostering responsible peer and bystander behavior. </w:t>
      </w:r>
      <w:r w:rsidR="008E267C">
        <w:rPr>
          <w:rFonts w:ascii="Arial" w:hAnsi="Arial" w:cs="Arial"/>
        </w:rPr>
        <w:t xml:space="preserve">If senior people are seen as responsible peers with each other, in fostering exemplary behavior </w:t>
      </w:r>
      <w:r w:rsidR="008E267C" w:rsidRPr="006969E7">
        <w:rPr>
          <w:rFonts w:ascii="Arial" w:hAnsi="Arial" w:cs="Arial"/>
          <w:i/>
        </w:rPr>
        <w:t>and</w:t>
      </w:r>
      <w:r w:rsidR="008E267C">
        <w:rPr>
          <w:rFonts w:ascii="Arial" w:hAnsi="Arial" w:cs="Arial"/>
        </w:rPr>
        <w:t xml:space="preserve"> dealing with unacceptable behavior, people notice. </w:t>
      </w:r>
      <w:r w:rsidR="00ED2DF1">
        <w:rPr>
          <w:rFonts w:ascii="Arial" w:hAnsi="Arial" w:cs="Arial"/>
        </w:rPr>
        <w:t xml:space="preserve">If senior leaders are seen to hold themselves and others accountable, </w:t>
      </w:r>
      <w:r w:rsidR="00701C16">
        <w:rPr>
          <w:rFonts w:ascii="Arial" w:hAnsi="Arial" w:cs="Arial"/>
        </w:rPr>
        <w:t>by</w:t>
      </w:r>
      <w:r w:rsidR="00ED2DF1">
        <w:rPr>
          <w:rFonts w:ascii="Arial" w:hAnsi="Arial" w:cs="Arial"/>
        </w:rPr>
        <w:t xml:space="preserve"> protecting robust mechanisms to ensure accountability, people notice. </w:t>
      </w:r>
      <w:r w:rsidR="00EA1951">
        <w:rPr>
          <w:rFonts w:ascii="Arial" w:hAnsi="Arial" w:cs="Arial"/>
        </w:rPr>
        <w:t xml:space="preserve">When </w:t>
      </w:r>
      <w:r w:rsidR="008E267C">
        <w:rPr>
          <w:rFonts w:ascii="Arial" w:hAnsi="Arial" w:cs="Arial"/>
        </w:rPr>
        <w:t xml:space="preserve">senior leaders </w:t>
      </w:r>
      <w:r w:rsidR="00EA1951">
        <w:rPr>
          <w:rFonts w:ascii="Arial" w:hAnsi="Arial" w:cs="Arial"/>
        </w:rPr>
        <w:t xml:space="preserve">talk about </w:t>
      </w:r>
      <w:r w:rsidR="0098168E">
        <w:rPr>
          <w:rFonts w:ascii="Arial" w:hAnsi="Arial" w:cs="Arial"/>
        </w:rPr>
        <w:t xml:space="preserve">bystander training and </w:t>
      </w:r>
      <w:r w:rsidR="00B4344F">
        <w:rPr>
          <w:rFonts w:ascii="Arial" w:hAnsi="Arial" w:cs="Arial"/>
        </w:rPr>
        <w:t xml:space="preserve">encourage respectful questions and respectful dissent, people </w:t>
      </w:r>
      <w:r w:rsidR="00B4344F">
        <w:rPr>
          <w:rFonts w:ascii="Arial" w:hAnsi="Arial" w:cs="Arial"/>
        </w:rPr>
        <w:lastRenderedPageBreak/>
        <w:t xml:space="preserve">notice. For bystanders to overcome the barriers noted above, senior leaders </w:t>
      </w:r>
      <w:r w:rsidR="00FB2C53">
        <w:rPr>
          <w:rFonts w:ascii="Arial" w:hAnsi="Arial" w:cs="Arial"/>
        </w:rPr>
        <w:t xml:space="preserve">need to </w:t>
      </w:r>
      <w:r w:rsidR="00B4344F">
        <w:rPr>
          <w:rFonts w:ascii="Arial" w:hAnsi="Arial" w:cs="Arial"/>
        </w:rPr>
        <w:t>sponsor</w:t>
      </w:r>
      <w:r w:rsidR="007566AA">
        <w:rPr>
          <w:rFonts w:ascii="Arial" w:hAnsi="Arial" w:cs="Arial"/>
        </w:rPr>
        <w:t>,</w:t>
      </w:r>
      <w:r w:rsidR="00B4344F">
        <w:rPr>
          <w:rFonts w:ascii="Arial" w:hAnsi="Arial" w:cs="Arial"/>
        </w:rPr>
        <w:t xml:space="preserve"> </w:t>
      </w:r>
      <w:r w:rsidR="00FB2C53">
        <w:rPr>
          <w:rFonts w:ascii="Arial" w:hAnsi="Arial" w:cs="Arial"/>
        </w:rPr>
        <w:t xml:space="preserve">practice, </w:t>
      </w:r>
      <w:r w:rsidR="00B4344F">
        <w:rPr>
          <w:rFonts w:ascii="Arial" w:hAnsi="Arial" w:cs="Arial"/>
        </w:rPr>
        <w:t>and communicate</w:t>
      </w:r>
      <w:r w:rsidR="00FB2C53">
        <w:rPr>
          <w:rFonts w:ascii="Arial" w:hAnsi="Arial" w:cs="Arial"/>
        </w:rPr>
        <w:t xml:space="preserve"> </w:t>
      </w:r>
      <w:r w:rsidR="00B4344F">
        <w:rPr>
          <w:rFonts w:ascii="Arial" w:hAnsi="Arial" w:cs="Arial"/>
        </w:rPr>
        <w:t xml:space="preserve">support for </w:t>
      </w:r>
      <w:r w:rsidR="00FB2C53">
        <w:rPr>
          <w:rFonts w:ascii="Arial" w:hAnsi="Arial" w:cs="Arial"/>
        </w:rPr>
        <w:t xml:space="preserve">responsible bystander </w:t>
      </w:r>
      <w:r w:rsidR="00B4344F">
        <w:rPr>
          <w:rFonts w:ascii="Arial" w:hAnsi="Arial" w:cs="Arial"/>
        </w:rPr>
        <w:t xml:space="preserve">action. </w:t>
      </w:r>
    </w:p>
    <w:p w14:paraId="139925D4" w14:textId="77777777" w:rsidR="00FB2C53" w:rsidRDefault="00FB2C53" w:rsidP="00AC687A">
      <w:pPr>
        <w:widowControl w:val="0"/>
        <w:autoSpaceDE w:val="0"/>
        <w:autoSpaceDN w:val="0"/>
        <w:adjustRightInd w:val="0"/>
        <w:ind w:firstLine="720"/>
        <w:rPr>
          <w:rFonts w:ascii="Arial" w:hAnsi="Arial" w:cs="Arial"/>
        </w:rPr>
      </w:pPr>
    </w:p>
    <w:p w14:paraId="2975215A" w14:textId="045743FF" w:rsidR="00A363B0" w:rsidRDefault="00FD1208" w:rsidP="00AC687A">
      <w:pPr>
        <w:widowControl w:val="0"/>
        <w:autoSpaceDE w:val="0"/>
        <w:autoSpaceDN w:val="0"/>
        <w:adjustRightInd w:val="0"/>
        <w:ind w:firstLine="720"/>
        <w:rPr>
          <w:rFonts w:ascii="Arial" w:hAnsi="Arial" w:cs="Arial"/>
        </w:rPr>
      </w:pPr>
      <w:r>
        <w:rPr>
          <w:rFonts w:ascii="Arial" w:hAnsi="Arial" w:cs="Arial"/>
        </w:rPr>
        <w:t>F</w:t>
      </w:r>
      <w:r w:rsidR="00FB2C53">
        <w:rPr>
          <w:rFonts w:ascii="Arial" w:hAnsi="Arial" w:cs="Arial"/>
        </w:rPr>
        <w:t xml:space="preserve">requent </w:t>
      </w:r>
      <w:r w:rsidR="00222E74">
        <w:rPr>
          <w:rFonts w:ascii="Arial" w:hAnsi="Arial" w:cs="Arial"/>
        </w:rPr>
        <w:t xml:space="preserve">discussions </w:t>
      </w:r>
      <w:r w:rsidR="00AC687A">
        <w:rPr>
          <w:rFonts w:ascii="Arial" w:hAnsi="Arial" w:cs="Arial"/>
        </w:rPr>
        <w:t>of responsible bystander actions may help</w:t>
      </w:r>
      <w:r>
        <w:rPr>
          <w:rFonts w:ascii="Arial" w:hAnsi="Arial" w:cs="Arial"/>
        </w:rPr>
        <w:t xml:space="preserve">, especially in organizations with </w:t>
      </w:r>
      <w:r w:rsidRPr="004454EF">
        <w:rPr>
          <w:rFonts w:ascii="Arial" w:hAnsi="Arial" w:cs="Arial"/>
        </w:rPr>
        <w:t>diverse populations</w:t>
      </w:r>
      <w:r>
        <w:rPr>
          <w:rFonts w:ascii="Arial" w:hAnsi="Arial" w:cs="Arial"/>
        </w:rPr>
        <w:t>,</w:t>
      </w:r>
      <w:r w:rsidRPr="004454EF">
        <w:rPr>
          <w:rFonts w:ascii="Arial" w:hAnsi="Arial" w:cs="Arial"/>
        </w:rPr>
        <w:t xml:space="preserve"> and </w:t>
      </w:r>
      <w:r>
        <w:rPr>
          <w:rFonts w:ascii="Arial" w:hAnsi="Arial" w:cs="Arial"/>
        </w:rPr>
        <w:t xml:space="preserve">those with </w:t>
      </w:r>
      <w:r w:rsidRPr="004454EF">
        <w:rPr>
          <w:rFonts w:ascii="Arial" w:hAnsi="Arial" w:cs="Arial"/>
        </w:rPr>
        <w:t>high turnover</w:t>
      </w:r>
      <w:r w:rsidR="00AC687A">
        <w:rPr>
          <w:rFonts w:ascii="Arial" w:hAnsi="Arial" w:cs="Arial"/>
        </w:rPr>
        <w:t>.</w:t>
      </w:r>
      <w:r w:rsidR="00AC687A" w:rsidRPr="004454EF">
        <w:rPr>
          <w:rStyle w:val="FootnoteReference"/>
          <w:rFonts w:ascii="Arial" w:hAnsi="Arial" w:cs="Arial"/>
        </w:rPr>
        <w:footnoteReference w:id="33"/>
      </w:r>
      <w:r w:rsidR="00AC687A">
        <w:rPr>
          <w:rFonts w:ascii="Arial" w:hAnsi="Arial" w:cs="Arial"/>
        </w:rPr>
        <w:t xml:space="preserve"> The goals</w:t>
      </w:r>
      <w:r w:rsidR="001B3B1B" w:rsidRPr="001B3B1B">
        <w:rPr>
          <w:rFonts w:ascii="Arial" w:hAnsi="Arial" w:cs="Arial"/>
        </w:rPr>
        <w:t xml:space="preserve"> </w:t>
      </w:r>
      <w:r w:rsidR="001B3B1B">
        <w:rPr>
          <w:rFonts w:ascii="Arial" w:hAnsi="Arial" w:cs="Arial"/>
        </w:rPr>
        <w:t xml:space="preserve">require constant attention: </w:t>
      </w:r>
      <w:r w:rsidR="00AC687A">
        <w:rPr>
          <w:rFonts w:ascii="Arial" w:hAnsi="Arial" w:cs="Arial"/>
        </w:rPr>
        <w:t>h</w:t>
      </w:r>
      <w:r w:rsidR="00AC687A" w:rsidRPr="004454EF">
        <w:rPr>
          <w:rFonts w:ascii="Arial" w:hAnsi="Arial" w:cs="Arial"/>
        </w:rPr>
        <w:t>elp</w:t>
      </w:r>
      <w:r w:rsidR="00AC687A">
        <w:rPr>
          <w:rFonts w:ascii="Arial" w:hAnsi="Arial" w:cs="Arial"/>
        </w:rPr>
        <w:t>ing</w:t>
      </w:r>
      <w:r w:rsidR="00AC687A" w:rsidRPr="004454EF">
        <w:rPr>
          <w:rFonts w:ascii="Arial" w:hAnsi="Arial" w:cs="Arial"/>
        </w:rPr>
        <w:t xml:space="preserve"> </w:t>
      </w:r>
      <w:r w:rsidR="00AC687A">
        <w:rPr>
          <w:rFonts w:ascii="Arial" w:hAnsi="Arial" w:cs="Arial"/>
        </w:rPr>
        <w:t>people</w:t>
      </w:r>
      <w:r w:rsidR="00AC687A" w:rsidRPr="004454EF">
        <w:rPr>
          <w:rFonts w:ascii="Arial" w:hAnsi="Arial" w:cs="Arial"/>
        </w:rPr>
        <w:t xml:space="preserve"> </w:t>
      </w:r>
      <w:r w:rsidR="00AC687A">
        <w:rPr>
          <w:rFonts w:ascii="Arial" w:hAnsi="Arial" w:cs="Arial"/>
        </w:rPr>
        <w:t>to understand</w:t>
      </w:r>
      <w:r w:rsidR="00AC687A" w:rsidRPr="004454EF">
        <w:rPr>
          <w:rFonts w:ascii="Arial" w:hAnsi="Arial" w:cs="Arial"/>
        </w:rPr>
        <w:t xml:space="preserve"> the rules, </w:t>
      </w:r>
      <w:r w:rsidR="00AC687A">
        <w:rPr>
          <w:rFonts w:ascii="Arial" w:hAnsi="Arial" w:cs="Arial"/>
        </w:rPr>
        <w:t xml:space="preserve">the </w:t>
      </w:r>
      <w:r w:rsidR="00AC687A" w:rsidRPr="004454EF">
        <w:rPr>
          <w:rFonts w:ascii="Arial" w:hAnsi="Arial" w:cs="Arial"/>
        </w:rPr>
        <w:t xml:space="preserve">definitions of “what is unacceptable and why,” </w:t>
      </w:r>
      <w:r w:rsidR="00AC687A">
        <w:rPr>
          <w:rFonts w:ascii="Arial" w:hAnsi="Arial" w:cs="Arial"/>
        </w:rPr>
        <w:t xml:space="preserve">the </w:t>
      </w:r>
      <w:r w:rsidR="00AC687A" w:rsidRPr="004454EF">
        <w:rPr>
          <w:rFonts w:ascii="Arial" w:hAnsi="Arial" w:cs="Arial"/>
        </w:rPr>
        <w:t xml:space="preserve">local resources, and </w:t>
      </w:r>
      <w:r w:rsidR="00AC687A">
        <w:rPr>
          <w:rFonts w:ascii="Arial" w:hAnsi="Arial" w:cs="Arial"/>
        </w:rPr>
        <w:t xml:space="preserve">the </w:t>
      </w:r>
      <w:r w:rsidR="00AC687A" w:rsidRPr="004454EF">
        <w:rPr>
          <w:rFonts w:ascii="Arial" w:hAnsi="Arial" w:cs="Arial"/>
        </w:rPr>
        <w:t>local options for action</w:t>
      </w:r>
      <w:r w:rsidR="00AC687A">
        <w:rPr>
          <w:rFonts w:ascii="Arial" w:hAnsi="Arial" w:cs="Arial"/>
        </w:rPr>
        <w:t xml:space="preserve">. </w:t>
      </w:r>
      <w:r w:rsidR="00AC687A" w:rsidRPr="004454EF">
        <w:rPr>
          <w:rFonts w:ascii="Arial" w:hAnsi="Arial" w:cs="Arial"/>
        </w:rPr>
        <w:t>It is important that people understand the meaning of a “good faith report</w:t>
      </w:r>
      <w:r w:rsidR="00904AF8">
        <w:rPr>
          <w:rFonts w:ascii="Arial" w:hAnsi="Arial" w:cs="Arial"/>
        </w:rPr>
        <w:t>.</w:t>
      </w:r>
      <w:r w:rsidR="00AC687A" w:rsidRPr="004454EF">
        <w:rPr>
          <w:rFonts w:ascii="Arial" w:hAnsi="Arial" w:cs="Arial"/>
        </w:rPr>
        <w:t>” In an organization, it is important to know the relevant policies and procedures with respect to intimidation and retaliation</w:t>
      </w:r>
      <w:r w:rsidR="00904AF8">
        <w:rPr>
          <w:rFonts w:ascii="Arial" w:hAnsi="Arial" w:cs="Arial"/>
        </w:rPr>
        <w:t>, and whether there are any real protections</w:t>
      </w:r>
      <w:r w:rsidR="00AC687A" w:rsidRPr="004454EF">
        <w:rPr>
          <w:rFonts w:ascii="Arial" w:hAnsi="Arial" w:cs="Arial"/>
        </w:rPr>
        <w:t xml:space="preserve">. In a community, it is important to know </w:t>
      </w:r>
      <w:r w:rsidR="00AC687A">
        <w:rPr>
          <w:rFonts w:ascii="Arial" w:hAnsi="Arial" w:cs="Arial"/>
        </w:rPr>
        <w:t>if</w:t>
      </w:r>
      <w:r w:rsidR="00AC687A" w:rsidRPr="004454EF">
        <w:rPr>
          <w:rFonts w:ascii="Arial" w:hAnsi="Arial" w:cs="Arial"/>
        </w:rPr>
        <w:t xml:space="preserve"> </w:t>
      </w:r>
      <w:r w:rsidR="00AC687A">
        <w:rPr>
          <w:rFonts w:ascii="Arial" w:hAnsi="Arial" w:cs="Arial"/>
        </w:rPr>
        <w:t xml:space="preserve">authorities or other </w:t>
      </w:r>
      <w:r w:rsidR="00AC687A" w:rsidRPr="004454EF">
        <w:rPr>
          <w:rFonts w:ascii="Arial" w:hAnsi="Arial" w:cs="Arial"/>
        </w:rPr>
        <w:t>powerful people may be able to protect a bystander</w:t>
      </w:r>
      <w:r w:rsidR="00AC687A">
        <w:rPr>
          <w:rFonts w:ascii="Arial" w:hAnsi="Arial" w:cs="Arial"/>
        </w:rPr>
        <w:t xml:space="preserve"> and his or her significant others</w:t>
      </w:r>
      <w:r w:rsidR="00AC687A" w:rsidRPr="004454EF">
        <w:rPr>
          <w:rFonts w:ascii="Arial" w:hAnsi="Arial" w:cs="Arial"/>
        </w:rPr>
        <w:t>.</w:t>
      </w:r>
    </w:p>
    <w:p w14:paraId="7F71BB78" w14:textId="77777777" w:rsidR="00A363B0" w:rsidRDefault="00A363B0" w:rsidP="00AC687A">
      <w:pPr>
        <w:widowControl w:val="0"/>
        <w:autoSpaceDE w:val="0"/>
        <w:autoSpaceDN w:val="0"/>
        <w:adjustRightInd w:val="0"/>
        <w:ind w:firstLine="720"/>
        <w:rPr>
          <w:rFonts w:ascii="Arial" w:hAnsi="Arial" w:cs="Arial"/>
        </w:rPr>
      </w:pPr>
    </w:p>
    <w:p w14:paraId="0782BE05" w14:textId="2E43FA24" w:rsidR="00AC687A" w:rsidRPr="007A4D7B" w:rsidRDefault="00EA1951" w:rsidP="00AC687A">
      <w:pPr>
        <w:widowControl w:val="0"/>
        <w:autoSpaceDE w:val="0"/>
        <w:autoSpaceDN w:val="0"/>
        <w:adjustRightInd w:val="0"/>
        <w:ind w:firstLine="720"/>
        <w:rPr>
          <w:rFonts w:ascii="Arial" w:hAnsi="Arial" w:cs="Arial"/>
        </w:rPr>
      </w:pPr>
      <w:r>
        <w:rPr>
          <w:rFonts w:ascii="Arial" w:hAnsi="Arial" w:cs="Arial"/>
        </w:rPr>
        <w:t xml:space="preserve">Different kinds of communications </w:t>
      </w:r>
      <w:r w:rsidR="00AC687A">
        <w:rPr>
          <w:rFonts w:ascii="Arial" w:hAnsi="Arial" w:cs="Arial"/>
        </w:rPr>
        <w:t>should occur regularly</w:t>
      </w:r>
      <w:r w:rsidR="00445C4A">
        <w:rPr>
          <w:rFonts w:ascii="Arial" w:hAnsi="Arial" w:cs="Arial"/>
        </w:rPr>
        <w:t>,</w:t>
      </w:r>
      <w:r w:rsidR="00AC687A">
        <w:rPr>
          <w:rFonts w:ascii="Arial" w:hAnsi="Arial" w:cs="Arial"/>
        </w:rPr>
        <w:t xml:space="preserve"> but also need to inspire </w:t>
      </w:r>
      <w:r w:rsidR="00033FF5">
        <w:rPr>
          <w:rFonts w:ascii="Arial" w:hAnsi="Arial" w:cs="Arial"/>
        </w:rPr>
        <w:t xml:space="preserve">constantly </w:t>
      </w:r>
      <w:r w:rsidR="0079236C">
        <w:rPr>
          <w:rFonts w:ascii="Arial" w:hAnsi="Arial" w:cs="Arial"/>
        </w:rPr>
        <w:t>re</w:t>
      </w:r>
      <w:r w:rsidR="00033FF5">
        <w:rPr>
          <w:rFonts w:ascii="Arial" w:hAnsi="Arial" w:cs="Arial"/>
        </w:rPr>
        <w:t>-</w:t>
      </w:r>
      <w:r w:rsidR="0079236C">
        <w:rPr>
          <w:rFonts w:ascii="Arial" w:hAnsi="Arial" w:cs="Arial"/>
        </w:rPr>
        <w:t xml:space="preserve">awakened </w:t>
      </w:r>
      <w:r w:rsidR="00AC687A">
        <w:rPr>
          <w:rFonts w:ascii="Arial" w:hAnsi="Arial" w:cs="Arial"/>
        </w:rPr>
        <w:t xml:space="preserve">attention. </w:t>
      </w:r>
      <w:r w:rsidR="00E67401">
        <w:rPr>
          <w:rFonts w:ascii="Arial" w:hAnsi="Arial" w:cs="Arial"/>
        </w:rPr>
        <w:t xml:space="preserve">Posters, </w:t>
      </w:r>
      <w:r w:rsidR="00D40E9B">
        <w:rPr>
          <w:rFonts w:ascii="Arial" w:hAnsi="Arial" w:cs="Arial"/>
        </w:rPr>
        <w:t xml:space="preserve">cheerful </w:t>
      </w:r>
      <w:r w:rsidR="00E67401">
        <w:rPr>
          <w:rFonts w:ascii="Arial" w:hAnsi="Arial" w:cs="Arial"/>
        </w:rPr>
        <w:t xml:space="preserve">cartoons, </w:t>
      </w:r>
      <w:r w:rsidR="00D40E9B">
        <w:rPr>
          <w:rFonts w:ascii="Arial" w:hAnsi="Arial" w:cs="Arial"/>
        </w:rPr>
        <w:t xml:space="preserve">upbeat </w:t>
      </w:r>
      <w:r w:rsidR="00E67401">
        <w:rPr>
          <w:rFonts w:ascii="Arial" w:hAnsi="Arial" w:cs="Arial"/>
        </w:rPr>
        <w:t>intranet videos and</w:t>
      </w:r>
      <w:r w:rsidR="00AC687A">
        <w:rPr>
          <w:rFonts w:ascii="Arial" w:hAnsi="Arial" w:cs="Arial"/>
        </w:rPr>
        <w:t xml:space="preserve"> </w:t>
      </w:r>
      <w:r w:rsidR="00D40E9B">
        <w:rPr>
          <w:rFonts w:ascii="Arial" w:hAnsi="Arial" w:cs="Arial"/>
        </w:rPr>
        <w:t xml:space="preserve">inspiring </w:t>
      </w:r>
      <w:r w:rsidR="00E67401">
        <w:rPr>
          <w:rFonts w:ascii="Arial" w:hAnsi="Arial" w:cs="Arial"/>
        </w:rPr>
        <w:t xml:space="preserve">stories in a newsletter may help. Some </w:t>
      </w:r>
      <w:r w:rsidR="00AC687A">
        <w:rPr>
          <w:rFonts w:ascii="Arial" w:hAnsi="Arial" w:cs="Arial"/>
        </w:rPr>
        <w:t>organizations have a five-</w:t>
      </w:r>
      <w:r w:rsidR="00AC687A" w:rsidRPr="007A4D7B">
        <w:rPr>
          <w:rFonts w:ascii="Arial" w:hAnsi="Arial" w:cs="Arial"/>
        </w:rPr>
        <w:t xml:space="preserve">minute “check in,” at the beginning of every meeting with more than five people, in which the leader simply asks about unusual concerns </w:t>
      </w:r>
      <w:r w:rsidR="00D40E9B">
        <w:rPr>
          <w:rFonts w:ascii="Arial" w:hAnsi="Arial" w:cs="Arial"/>
        </w:rPr>
        <w:t xml:space="preserve">and unusual good news </w:t>
      </w:r>
      <w:r w:rsidR="00AC687A" w:rsidRPr="007A4D7B">
        <w:rPr>
          <w:rFonts w:ascii="Arial" w:hAnsi="Arial" w:cs="Arial"/>
        </w:rPr>
        <w:t>that anyone may have heard about</w:t>
      </w:r>
      <w:r w:rsidR="00543487">
        <w:rPr>
          <w:rFonts w:ascii="Arial" w:hAnsi="Arial" w:cs="Arial"/>
        </w:rPr>
        <w:t xml:space="preserve"> from anyone</w:t>
      </w:r>
      <w:r w:rsidR="00AC687A">
        <w:rPr>
          <w:rFonts w:ascii="Arial" w:hAnsi="Arial" w:cs="Arial"/>
        </w:rPr>
        <w:t>.</w:t>
      </w:r>
    </w:p>
    <w:p w14:paraId="3DC07911" w14:textId="77777777" w:rsidR="00AC687A" w:rsidRPr="004454EF" w:rsidRDefault="00AC687A" w:rsidP="00AC687A">
      <w:pPr>
        <w:widowControl w:val="0"/>
        <w:autoSpaceDE w:val="0"/>
        <w:autoSpaceDN w:val="0"/>
        <w:adjustRightInd w:val="0"/>
        <w:rPr>
          <w:rFonts w:ascii="Arial" w:hAnsi="Arial" w:cs="Arial"/>
        </w:rPr>
      </w:pPr>
    </w:p>
    <w:p w14:paraId="1BF1644F" w14:textId="2BC5595E" w:rsidR="00AC687A" w:rsidRPr="004454EF" w:rsidRDefault="00AC687A" w:rsidP="00AC687A">
      <w:pPr>
        <w:widowControl w:val="0"/>
        <w:autoSpaceDE w:val="0"/>
        <w:autoSpaceDN w:val="0"/>
        <w:adjustRightInd w:val="0"/>
        <w:ind w:firstLine="720"/>
        <w:rPr>
          <w:rFonts w:ascii="Arial" w:hAnsi="Arial" w:cs="Arial"/>
        </w:rPr>
      </w:pPr>
      <w:r w:rsidRPr="004454EF">
        <w:rPr>
          <w:rFonts w:ascii="Arial" w:hAnsi="Arial" w:cs="Arial"/>
        </w:rPr>
        <w:t xml:space="preserve">It </w:t>
      </w:r>
      <w:r>
        <w:rPr>
          <w:rFonts w:ascii="Arial" w:hAnsi="Arial" w:cs="Arial"/>
        </w:rPr>
        <w:t>likely</w:t>
      </w:r>
      <w:r w:rsidRPr="004454EF">
        <w:rPr>
          <w:rFonts w:ascii="Arial" w:hAnsi="Arial" w:cs="Arial"/>
        </w:rPr>
        <w:t xml:space="preserve"> help</w:t>
      </w:r>
      <w:r>
        <w:rPr>
          <w:rFonts w:ascii="Arial" w:hAnsi="Arial" w:cs="Arial"/>
        </w:rPr>
        <w:t>s</w:t>
      </w:r>
      <w:r w:rsidRPr="004454EF">
        <w:rPr>
          <w:rFonts w:ascii="Arial" w:hAnsi="Arial" w:cs="Arial"/>
        </w:rPr>
        <w:t xml:space="preserve"> for public education to be done </w:t>
      </w:r>
      <w:r w:rsidRPr="00904AF8">
        <w:rPr>
          <w:rFonts w:ascii="Arial" w:hAnsi="Arial" w:cs="Arial"/>
          <w:i/>
        </w:rPr>
        <w:t>issue by issue</w:t>
      </w:r>
      <w:r>
        <w:rPr>
          <w:rFonts w:ascii="Arial" w:hAnsi="Arial" w:cs="Arial"/>
        </w:rPr>
        <w:t>, in addition to general programs affirming responsible behavior by bystanders</w:t>
      </w:r>
      <w:r w:rsidRPr="004454EF">
        <w:rPr>
          <w:rFonts w:ascii="Arial" w:hAnsi="Arial" w:cs="Arial"/>
        </w:rPr>
        <w:t xml:space="preserve">. Issue-focused training helps bystanders </w:t>
      </w:r>
      <w:r>
        <w:rPr>
          <w:rFonts w:ascii="Arial" w:hAnsi="Arial" w:cs="Arial"/>
        </w:rPr>
        <w:t>understand</w:t>
      </w:r>
      <w:r w:rsidRPr="004454EF">
        <w:rPr>
          <w:rFonts w:ascii="Arial" w:hAnsi="Arial" w:cs="Arial"/>
        </w:rPr>
        <w:t xml:space="preserve"> and recognize specific problems.</w:t>
      </w:r>
      <w:r>
        <w:rPr>
          <w:rFonts w:ascii="Arial" w:hAnsi="Arial" w:cs="Arial"/>
        </w:rPr>
        <w:t xml:space="preserve"> </w:t>
      </w:r>
      <w:r w:rsidRPr="004454EF">
        <w:rPr>
          <w:rFonts w:ascii="Arial" w:hAnsi="Arial" w:cs="Arial"/>
        </w:rPr>
        <w:t xml:space="preserve">Training can impart skills </w:t>
      </w:r>
      <w:r>
        <w:rPr>
          <w:rFonts w:ascii="Arial" w:hAnsi="Arial" w:cs="Arial"/>
        </w:rPr>
        <w:t xml:space="preserve">and habits for </w:t>
      </w:r>
      <w:r w:rsidRPr="004454EF">
        <w:rPr>
          <w:rFonts w:ascii="Arial" w:hAnsi="Arial" w:cs="Arial"/>
        </w:rPr>
        <w:t>deal</w:t>
      </w:r>
      <w:r>
        <w:rPr>
          <w:rFonts w:ascii="Arial" w:hAnsi="Arial" w:cs="Arial"/>
        </w:rPr>
        <w:t>ing</w:t>
      </w:r>
      <w:r w:rsidRPr="004454EF">
        <w:rPr>
          <w:rFonts w:ascii="Arial" w:hAnsi="Arial" w:cs="Arial"/>
        </w:rPr>
        <w:t xml:space="preserve"> with one kind of problem—</w:t>
      </w:r>
      <w:r>
        <w:rPr>
          <w:rFonts w:ascii="Arial" w:hAnsi="Arial" w:cs="Arial"/>
        </w:rPr>
        <w:t>which</w:t>
      </w:r>
      <w:r w:rsidRPr="004454EF">
        <w:rPr>
          <w:rFonts w:ascii="Arial" w:hAnsi="Arial" w:cs="Arial"/>
        </w:rPr>
        <w:t xml:space="preserve"> then </w:t>
      </w:r>
      <w:r>
        <w:rPr>
          <w:rFonts w:ascii="Arial" w:hAnsi="Arial" w:cs="Arial"/>
        </w:rPr>
        <w:t>can be</w:t>
      </w:r>
      <w:r w:rsidRPr="004454EF">
        <w:rPr>
          <w:rFonts w:ascii="Arial" w:hAnsi="Arial" w:cs="Arial"/>
        </w:rPr>
        <w:t xml:space="preserve"> used when the bystander meets a different problem. Two types of </w:t>
      </w:r>
      <w:r>
        <w:rPr>
          <w:rFonts w:ascii="Arial" w:hAnsi="Arial" w:cs="Arial"/>
        </w:rPr>
        <w:t xml:space="preserve">specific </w:t>
      </w:r>
      <w:r w:rsidRPr="004454EF">
        <w:rPr>
          <w:rFonts w:ascii="Arial" w:hAnsi="Arial" w:cs="Arial"/>
        </w:rPr>
        <w:t>skills training are of special importance</w:t>
      </w:r>
      <w:r>
        <w:rPr>
          <w:rFonts w:ascii="Arial" w:hAnsi="Arial" w:cs="Arial"/>
        </w:rPr>
        <w:t>—</w:t>
      </w:r>
      <w:r w:rsidRPr="004454EF">
        <w:rPr>
          <w:rFonts w:ascii="Arial" w:hAnsi="Arial" w:cs="Arial"/>
        </w:rPr>
        <w:t>safety training and anti-harassment training</w:t>
      </w:r>
      <w:r>
        <w:rPr>
          <w:rFonts w:ascii="Arial" w:hAnsi="Arial" w:cs="Arial"/>
        </w:rPr>
        <w:t>. If these common problems are managed well, in a way that builds trust, people may be more likely to deal responsibly with uncommon issues</w:t>
      </w:r>
      <w:r w:rsidR="00904AF8">
        <w:rPr>
          <w:rStyle w:val="FootnoteReference"/>
          <w:rFonts w:ascii="Arial" w:hAnsi="Arial" w:cs="Arial"/>
        </w:rPr>
        <w:footnoteReference w:id="34"/>
      </w:r>
      <w:r>
        <w:rPr>
          <w:rFonts w:ascii="Arial" w:hAnsi="Arial" w:cs="Arial"/>
        </w:rPr>
        <w:t>.</w:t>
      </w:r>
    </w:p>
    <w:p w14:paraId="16A1EA17" w14:textId="77777777" w:rsidR="00AC687A" w:rsidRPr="004454EF" w:rsidRDefault="00AC687A" w:rsidP="00AC687A">
      <w:pPr>
        <w:widowControl w:val="0"/>
        <w:autoSpaceDE w:val="0"/>
        <w:autoSpaceDN w:val="0"/>
        <w:adjustRightInd w:val="0"/>
        <w:ind w:firstLine="720"/>
        <w:rPr>
          <w:rFonts w:ascii="Arial" w:hAnsi="Arial" w:cs="Arial"/>
        </w:rPr>
      </w:pPr>
    </w:p>
    <w:p w14:paraId="5C9E4175" w14:textId="4365BCC7" w:rsidR="00AC687A" w:rsidRPr="0044428E" w:rsidRDefault="00AC687A" w:rsidP="0044428E">
      <w:pPr>
        <w:pStyle w:val="ListParagraph"/>
        <w:widowControl w:val="0"/>
        <w:numPr>
          <w:ilvl w:val="0"/>
          <w:numId w:val="12"/>
        </w:numPr>
        <w:autoSpaceDE w:val="0"/>
        <w:autoSpaceDN w:val="0"/>
        <w:adjustRightInd w:val="0"/>
        <w:rPr>
          <w:rFonts w:ascii="Arial" w:hAnsi="Arial" w:cs="Arial"/>
        </w:rPr>
      </w:pPr>
      <w:r w:rsidRPr="0044428E">
        <w:rPr>
          <w:rFonts w:ascii="Arial" w:hAnsi="Arial" w:cs="Arial"/>
          <w:b/>
        </w:rPr>
        <w:t>Build on safety and harassment as issues of special importance.</w:t>
      </w:r>
      <w:r w:rsidRPr="0044428E">
        <w:rPr>
          <w:rFonts w:ascii="Arial" w:hAnsi="Arial" w:cs="Arial"/>
        </w:rPr>
        <w:t xml:space="preserve"> </w:t>
      </w:r>
    </w:p>
    <w:p w14:paraId="3E41FBD2" w14:textId="77777777" w:rsidR="00AC687A" w:rsidRPr="004454EF" w:rsidRDefault="00AC687A" w:rsidP="00AC687A">
      <w:pPr>
        <w:widowControl w:val="0"/>
        <w:autoSpaceDE w:val="0"/>
        <w:autoSpaceDN w:val="0"/>
        <w:adjustRightInd w:val="0"/>
        <w:rPr>
          <w:rFonts w:ascii="Arial" w:hAnsi="Arial" w:cs="Arial"/>
        </w:rPr>
      </w:pPr>
    </w:p>
    <w:p w14:paraId="433A49F9" w14:textId="3BBBD35F" w:rsidR="00D47879" w:rsidRDefault="00AC687A" w:rsidP="00D47879">
      <w:pPr>
        <w:widowControl w:val="0"/>
        <w:autoSpaceDE w:val="0"/>
        <w:autoSpaceDN w:val="0"/>
        <w:adjustRightInd w:val="0"/>
        <w:ind w:firstLine="720"/>
        <w:rPr>
          <w:rFonts w:ascii="Arial" w:hAnsi="Arial" w:cs="Arial"/>
        </w:rPr>
      </w:pPr>
      <w:r w:rsidRPr="004454EF">
        <w:rPr>
          <w:rFonts w:ascii="Arial" w:hAnsi="Arial" w:cs="Arial"/>
        </w:rPr>
        <w:t>Alcohol and drugs are “special issues” because many forms of unacceptable behavior are associated with the alcohol and drugs</w:t>
      </w:r>
      <w:r>
        <w:rPr>
          <w:rFonts w:ascii="Arial" w:hAnsi="Arial" w:cs="Arial"/>
        </w:rPr>
        <w:t>.</w:t>
      </w:r>
      <w:r w:rsidRPr="004454EF">
        <w:rPr>
          <w:rFonts w:ascii="Arial" w:hAnsi="Arial" w:cs="Arial"/>
        </w:rPr>
        <w:t xml:space="preserve"> </w:t>
      </w:r>
      <w:r>
        <w:rPr>
          <w:rFonts w:ascii="Arial" w:hAnsi="Arial" w:cs="Arial"/>
        </w:rPr>
        <w:t>In addition,</w:t>
      </w:r>
      <w:r w:rsidRPr="004454EF">
        <w:rPr>
          <w:rFonts w:ascii="Arial" w:hAnsi="Arial" w:cs="Arial"/>
        </w:rPr>
        <w:t xml:space="preserve"> bystanders often know </w:t>
      </w:r>
      <w:r>
        <w:rPr>
          <w:rFonts w:ascii="Arial" w:hAnsi="Arial" w:cs="Arial"/>
        </w:rPr>
        <w:t>about</w:t>
      </w:r>
      <w:r w:rsidRPr="004454EF">
        <w:rPr>
          <w:rFonts w:ascii="Arial" w:hAnsi="Arial" w:cs="Arial"/>
        </w:rPr>
        <w:t xml:space="preserve"> </w:t>
      </w:r>
      <w:r>
        <w:rPr>
          <w:rFonts w:ascii="Arial" w:hAnsi="Arial" w:cs="Arial"/>
        </w:rPr>
        <w:t xml:space="preserve">illegal sales or </w:t>
      </w:r>
      <w:r w:rsidRPr="004454EF">
        <w:rPr>
          <w:rFonts w:ascii="Arial" w:hAnsi="Arial" w:cs="Arial"/>
        </w:rPr>
        <w:t xml:space="preserve">misuse of alcohol and drugs. </w:t>
      </w:r>
      <w:r w:rsidR="00D73325">
        <w:rPr>
          <w:rFonts w:ascii="Arial" w:hAnsi="Arial" w:cs="Arial"/>
        </w:rPr>
        <w:t>And many organizations have programs to deal in non-punitive ways with people who use alcohol and drugs that may serve as a model for other kinds of re-education</w:t>
      </w:r>
      <w:r w:rsidR="00245C39">
        <w:rPr>
          <w:rFonts w:ascii="Arial" w:hAnsi="Arial" w:cs="Arial"/>
        </w:rPr>
        <w:t xml:space="preserve"> and deflection</w:t>
      </w:r>
      <w:r w:rsidR="00D73325">
        <w:rPr>
          <w:rFonts w:ascii="Arial" w:hAnsi="Arial" w:cs="Arial"/>
        </w:rPr>
        <w:t xml:space="preserve"> programs. </w:t>
      </w:r>
      <w:r w:rsidR="006969E7">
        <w:rPr>
          <w:rFonts w:ascii="Arial" w:hAnsi="Arial" w:cs="Arial"/>
        </w:rPr>
        <w:t xml:space="preserve">In general, safety </w:t>
      </w:r>
      <w:r w:rsidR="00D47879">
        <w:rPr>
          <w:rFonts w:ascii="Arial" w:hAnsi="Arial" w:cs="Arial"/>
        </w:rPr>
        <w:t xml:space="preserve">and health issues also are </w:t>
      </w:r>
      <w:r w:rsidR="006969E7">
        <w:rPr>
          <w:rFonts w:ascii="Arial" w:hAnsi="Arial" w:cs="Arial"/>
        </w:rPr>
        <w:t>important</w:t>
      </w:r>
      <w:r w:rsidR="00D47879">
        <w:rPr>
          <w:rFonts w:ascii="Arial" w:hAnsi="Arial" w:cs="Arial"/>
        </w:rPr>
        <w:t xml:space="preserve"> because many communities and organizations have routine safety audits</w:t>
      </w:r>
      <w:r w:rsidR="006969E7">
        <w:rPr>
          <w:rFonts w:ascii="Arial" w:hAnsi="Arial" w:cs="Arial"/>
        </w:rPr>
        <w:t>,</w:t>
      </w:r>
      <w:r w:rsidR="00D47879">
        <w:rPr>
          <w:rFonts w:ascii="Arial" w:hAnsi="Arial" w:cs="Arial"/>
        </w:rPr>
        <w:t xml:space="preserve"> inspections</w:t>
      </w:r>
      <w:r w:rsidR="006969E7">
        <w:rPr>
          <w:rFonts w:ascii="Arial" w:hAnsi="Arial" w:cs="Arial"/>
        </w:rPr>
        <w:t xml:space="preserve"> and complaint procedures</w:t>
      </w:r>
      <w:r w:rsidR="00D47879">
        <w:rPr>
          <w:rFonts w:ascii="Arial" w:hAnsi="Arial" w:cs="Arial"/>
        </w:rPr>
        <w:t xml:space="preserve"> to which people </w:t>
      </w:r>
      <w:r w:rsidR="006969E7">
        <w:rPr>
          <w:rFonts w:ascii="Arial" w:hAnsi="Arial" w:cs="Arial"/>
        </w:rPr>
        <w:t>are</w:t>
      </w:r>
      <w:r w:rsidR="00D47879">
        <w:rPr>
          <w:rFonts w:ascii="Arial" w:hAnsi="Arial" w:cs="Arial"/>
        </w:rPr>
        <w:t xml:space="preserve"> accustomed as part of </w:t>
      </w:r>
      <w:r w:rsidR="00E67401">
        <w:rPr>
          <w:rFonts w:ascii="Arial" w:hAnsi="Arial" w:cs="Arial"/>
        </w:rPr>
        <w:t xml:space="preserve">the </w:t>
      </w:r>
      <w:r w:rsidR="00D47879">
        <w:rPr>
          <w:rFonts w:ascii="Arial" w:hAnsi="Arial" w:cs="Arial"/>
        </w:rPr>
        <w:t xml:space="preserve">social system. </w:t>
      </w:r>
    </w:p>
    <w:p w14:paraId="6CE4901B" w14:textId="77777777" w:rsidR="00AC687A" w:rsidRPr="004454EF" w:rsidRDefault="00AC687A" w:rsidP="00556E94">
      <w:pPr>
        <w:widowControl w:val="0"/>
        <w:autoSpaceDE w:val="0"/>
        <w:autoSpaceDN w:val="0"/>
        <w:adjustRightInd w:val="0"/>
        <w:rPr>
          <w:rFonts w:ascii="Arial" w:hAnsi="Arial" w:cs="Arial"/>
        </w:rPr>
      </w:pPr>
    </w:p>
    <w:p w14:paraId="6AED6074" w14:textId="1EC5F5B6" w:rsidR="00241BCE" w:rsidRDefault="00AC687A" w:rsidP="00AC687A">
      <w:pPr>
        <w:widowControl w:val="0"/>
        <w:autoSpaceDE w:val="0"/>
        <w:autoSpaceDN w:val="0"/>
        <w:adjustRightInd w:val="0"/>
        <w:ind w:firstLine="720"/>
        <w:rPr>
          <w:rFonts w:ascii="Arial" w:hAnsi="Arial" w:cs="Arial"/>
        </w:rPr>
      </w:pPr>
      <w:r w:rsidRPr="004454EF">
        <w:rPr>
          <w:rFonts w:ascii="Arial" w:hAnsi="Arial" w:cs="Arial"/>
        </w:rPr>
        <w:t xml:space="preserve">Bullying, and other forms of harassment, abuse and assault are “special issues,” </w:t>
      </w:r>
      <w:r w:rsidRPr="004454EF">
        <w:rPr>
          <w:rFonts w:ascii="Arial" w:hAnsi="Arial" w:cs="Arial"/>
        </w:rPr>
        <w:lastRenderedPageBreak/>
        <w:t xml:space="preserve">for </w:t>
      </w:r>
      <w:r w:rsidR="00241BCE">
        <w:rPr>
          <w:rFonts w:ascii="Arial" w:hAnsi="Arial" w:cs="Arial"/>
        </w:rPr>
        <w:t>two</w:t>
      </w:r>
      <w:r>
        <w:rPr>
          <w:rFonts w:ascii="Arial" w:hAnsi="Arial" w:cs="Arial"/>
        </w:rPr>
        <w:t xml:space="preserve"> </w:t>
      </w:r>
      <w:r w:rsidRPr="004454EF">
        <w:rPr>
          <w:rFonts w:ascii="Arial" w:hAnsi="Arial" w:cs="Arial"/>
        </w:rPr>
        <w:t>reason</w:t>
      </w:r>
      <w:r w:rsidR="00241BCE">
        <w:rPr>
          <w:rFonts w:ascii="Arial" w:hAnsi="Arial" w:cs="Arial"/>
        </w:rPr>
        <w:t xml:space="preserve">s. Many forms of unacceptable behavior are associated with a history of </w:t>
      </w:r>
      <w:r w:rsidR="000B025A">
        <w:rPr>
          <w:rFonts w:ascii="Arial" w:hAnsi="Arial" w:cs="Arial"/>
        </w:rPr>
        <w:t>having harassed others</w:t>
      </w:r>
      <w:r w:rsidR="00241BCE">
        <w:rPr>
          <w:rFonts w:ascii="Arial" w:hAnsi="Arial" w:cs="Arial"/>
        </w:rPr>
        <w:t>. And a</w:t>
      </w:r>
      <w:r w:rsidRPr="004454EF">
        <w:rPr>
          <w:rFonts w:ascii="Arial" w:hAnsi="Arial" w:cs="Arial"/>
          <w:i/>
        </w:rPr>
        <w:t xml:space="preserve"> perception of having been harassed, assaulted or bullied is frequently the tipping point for a bystander to take action</w:t>
      </w:r>
      <w:r w:rsidRPr="004454EF">
        <w:rPr>
          <w:rFonts w:ascii="Arial" w:hAnsi="Arial" w:cs="Arial"/>
        </w:rPr>
        <w:t xml:space="preserve"> about </w:t>
      </w:r>
      <w:r>
        <w:rPr>
          <w:rFonts w:ascii="Arial" w:hAnsi="Arial" w:cs="Arial"/>
        </w:rPr>
        <w:t xml:space="preserve">other </w:t>
      </w:r>
      <w:r w:rsidRPr="004454EF">
        <w:rPr>
          <w:rFonts w:ascii="Arial" w:hAnsi="Arial" w:cs="Arial"/>
        </w:rPr>
        <w:t>form</w:t>
      </w:r>
      <w:r>
        <w:rPr>
          <w:rFonts w:ascii="Arial" w:hAnsi="Arial" w:cs="Arial"/>
        </w:rPr>
        <w:t>s</w:t>
      </w:r>
      <w:r w:rsidRPr="004454EF">
        <w:rPr>
          <w:rFonts w:ascii="Arial" w:hAnsi="Arial" w:cs="Arial"/>
        </w:rPr>
        <w:t xml:space="preserve"> of unacceptable behavior. </w:t>
      </w:r>
      <w:r w:rsidR="008F0928">
        <w:rPr>
          <w:rFonts w:ascii="Arial" w:hAnsi="Arial" w:cs="Arial"/>
        </w:rPr>
        <w:t xml:space="preserve">In my experience, </w:t>
      </w:r>
      <w:r w:rsidRPr="004454EF">
        <w:rPr>
          <w:rFonts w:ascii="Arial" w:hAnsi="Arial" w:cs="Arial"/>
        </w:rPr>
        <w:t>a bystander who is thinking about taking action with respect to a particular offender—about an unrelated form of unacceptable behavior—</w:t>
      </w:r>
      <w:r w:rsidR="008F0928">
        <w:rPr>
          <w:rFonts w:ascii="Arial" w:hAnsi="Arial" w:cs="Arial"/>
        </w:rPr>
        <w:t>is considerably</w:t>
      </w:r>
      <w:r w:rsidRPr="004454EF">
        <w:rPr>
          <w:rFonts w:ascii="Arial" w:hAnsi="Arial" w:cs="Arial"/>
        </w:rPr>
        <w:t xml:space="preserve"> more likely to take action if that offender is also thought to have harassed people in the past.</w:t>
      </w:r>
    </w:p>
    <w:p w14:paraId="216AA347" w14:textId="77777777" w:rsidR="00AC687A" w:rsidRPr="004454EF" w:rsidRDefault="00AC687A" w:rsidP="00556E94">
      <w:pPr>
        <w:widowControl w:val="0"/>
        <w:autoSpaceDE w:val="0"/>
        <w:autoSpaceDN w:val="0"/>
        <w:adjustRightInd w:val="0"/>
        <w:rPr>
          <w:rFonts w:ascii="Arial" w:hAnsi="Arial" w:cs="Arial"/>
        </w:rPr>
      </w:pPr>
    </w:p>
    <w:p w14:paraId="130690BF" w14:textId="4B924DD8" w:rsidR="00AC687A" w:rsidRDefault="00AC687A" w:rsidP="00AC687A">
      <w:pPr>
        <w:widowControl w:val="0"/>
        <w:autoSpaceDE w:val="0"/>
        <w:autoSpaceDN w:val="0"/>
        <w:adjustRightInd w:val="0"/>
        <w:ind w:firstLine="720"/>
        <w:rPr>
          <w:rFonts w:ascii="Arial" w:hAnsi="Arial" w:cs="Arial"/>
        </w:rPr>
      </w:pPr>
      <w:r>
        <w:rPr>
          <w:rFonts w:ascii="Arial" w:hAnsi="Arial" w:cs="Arial"/>
        </w:rPr>
        <w:t>T</w:t>
      </w:r>
      <w:r w:rsidRPr="004454EF">
        <w:rPr>
          <w:rFonts w:ascii="Arial" w:hAnsi="Arial" w:cs="Arial"/>
        </w:rPr>
        <w:t xml:space="preserve">here are additional reasons (in the context of seeking to prevent </w:t>
      </w:r>
      <w:r w:rsidRPr="00B43790">
        <w:rPr>
          <w:rFonts w:ascii="Arial" w:hAnsi="Arial" w:cs="Arial"/>
          <w:i/>
        </w:rPr>
        <w:t>all</w:t>
      </w:r>
      <w:r w:rsidRPr="004454EF">
        <w:rPr>
          <w:rFonts w:ascii="Arial" w:hAnsi="Arial" w:cs="Arial"/>
        </w:rPr>
        <w:t xml:space="preserve"> unacceptable behavior) to </w:t>
      </w:r>
      <w:r>
        <w:rPr>
          <w:rFonts w:ascii="Arial" w:hAnsi="Arial" w:cs="Arial"/>
        </w:rPr>
        <w:t>foster</w:t>
      </w:r>
      <w:r w:rsidRPr="004454EF">
        <w:rPr>
          <w:rFonts w:ascii="Arial" w:hAnsi="Arial" w:cs="Arial"/>
        </w:rPr>
        <w:t xml:space="preserve"> bystander skills that relate to ensuring safety, and </w:t>
      </w:r>
      <w:r w:rsidR="00173507">
        <w:rPr>
          <w:rFonts w:ascii="Arial" w:hAnsi="Arial" w:cs="Arial"/>
        </w:rPr>
        <w:t>requiring respectful behavior</w:t>
      </w:r>
      <w:r w:rsidRPr="004454EF">
        <w:rPr>
          <w:rFonts w:ascii="Arial" w:hAnsi="Arial" w:cs="Arial"/>
        </w:rPr>
        <w:t xml:space="preserve">. </w:t>
      </w:r>
      <w:r w:rsidR="00173507">
        <w:rPr>
          <w:rFonts w:ascii="Arial" w:hAnsi="Arial" w:cs="Arial"/>
        </w:rPr>
        <w:t>Asking people to complain about each other—or blow</w:t>
      </w:r>
      <w:r>
        <w:rPr>
          <w:rFonts w:ascii="Arial" w:hAnsi="Arial" w:cs="Arial"/>
        </w:rPr>
        <w:t xml:space="preserve"> the </w:t>
      </w:r>
      <w:r w:rsidR="00173507">
        <w:rPr>
          <w:rFonts w:ascii="Arial" w:hAnsi="Arial" w:cs="Arial"/>
        </w:rPr>
        <w:t>whistle—</w:t>
      </w:r>
      <w:r w:rsidRPr="004454EF">
        <w:rPr>
          <w:rFonts w:ascii="Arial" w:hAnsi="Arial" w:cs="Arial"/>
        </w:rPr>
        <w:t xml:space="preserve">often is not kindly received. </w:t>
      </w:r>
      <w:r w:rsidR="004C5DEC">
        <w:rPr>
          <w:rFonts w:ascii="Arial" w:hAnsi="Arial" w:cs="Arial"/>
        </w:rPr>
        <w:t>Positively oriented</w:t>
      </w:r>
      <w:r w:rsidR="00B4344F">
        <w:rPr>
          <w:rFonts w:ascii="Arial" w:hAnsi="Arial" w:cs="Arial"/>
        </w:rPr>
        <w:t xml:space="preserve"> programs s</w:t>
      </w:r>
      <w:r w:rsidR="00B4344F" w:rsidRPr="004454EF">
        <w:rPr>
          <w:rFonts w:ascii="Arial" w:hAnsi="Arial" w:cs="Arial"/>
        </w:rPr>
        <w:t xml:space="preserve">upporting </w:t>
      </w:r>
      <w:r w:rsidRPr="004454EF">
        <w:rPr>
          <w:rFonts w:ascii="Arial" w:hAnsi="Arial" w:cs="Arial"/>
        </w:rPr>
        <w:t xml:space="preserve">the safety and success of a work unit or local community </w:t>
      </w:r>
      <w:r w:rsidR="00B4344F">
        <w:rPr>
          <w:rFonts w:ascii="Arial" w:hAnsi="Arial" w:cs="Arial"/>
        </w:rPr>
        <w:t>are</w:t>
      </w:r>
      <w:r w:rsidR="00B4344F" w:rsidRPr="004454EF">
        <w:rPr>
          <w:rFonts w:ascii="Arial" w:hAnsi="Arial" w:cs="Arial"/>
        </w:rPr>
        <w:t xml:space="preserve"> </w:t>
      </w:r>
      <w:r w:rsidRPr="004454EF">
        <w:rPr>
          <w:rFonts w:ascii="Arial" w:hAnsi="Arial" w:cs="Arial"/>
        </w:rPr>
        <w:t xml:space="preserve">much easier to discuss—and these discussions also may serve to </w:t>
      </w:r>
      <w:r w:rsidR="0075360D">
        <w:rPr>
          <w:rFonts w:ascii="Arial" w:hAnsi="Arial" w:cs="Arial"/>
        </w:rPr>
        <w:t>strengthen</w:t>
      </w:r>
      <w:r w:rsidR="0075360D" w:rsidRPr="004454EF">
        <w:rPr>
          <w:rFonts w:ascii="Arial" w:hAnsi="Arial" w:cs="Arial"/>
        </w:rPr>
        <w:t xml:space="preserve"> </w:t>
      </w:r>
      <w:r w:rsidRPr="004454EF">
        <w:rPr>
          <w:rFonts w:ascii="Arial" w:hAnsi="Arial" w:cs="Arial"/>
        </w:rPr>
        <w:t>social norm</w:t>
      </w:r>
      <w:r w:rsidR="0075360D">
        <w:rPr>
          <w:rFonts w:ascii="Arial" w:hAnsi="Arial" w:cs="Arial"/>
        </w:rPr>
        <w:t>s</w:t>
      </w:r>
      <w:r w:rsidRPr="004454EF">
        <w:rPr>
          <w:rFonts w:ascii="Arial" w:hAnsi="Arial" w:cs="Arial"/>
        </w:rPr>
        <w:t xml:space="preserve"> that make “all” una</w:t>
      </w:r>
      <w:r>
        <w:rPr>
          <w:rFonts w:ascii="Arial" w:hAnsi="Arial" w:cs="Arial"/>
        </w:rPr>
        <w:t>cceptable behavior less likely.</w:t>
      </w:r>
      <w:r w:rsidRPr="004454EF">
        <w:rPr>
          <w:rFonts w:ascii="Arial" w:hAnsi="Arial" w:cs="Arial"/>
        </w:rPr>
        <w:t xml:space="preserve"> </w:t>
      </w:r>
    </w:p>
    <w:p w14:paraId="7DEB9A78" w14:textId="77777777" w:rsidR="00AC687A" w:rsidRPr="004454EF" w:rsidRDefault="00AC687A" w:rsidP="00AC687A">
      <w:pPr>
        <w:widowControl w:val="0"/>
        <w:autoSpaceDE w:val="0"/>
        <w:autoSpaceDN w:val="0"/>
        <w:adjustRightInd w:val="0"/>
        <w:ind w:firstLine="720"/>
        <w:rPr>
          <w:rFonts w:ascii="Arial" w:hAnsi="Arial" w:cs="Arial"/>
        </w:rPr>
      </w:pPr>
    </w:p>
    <w:p w14:paraId="5291D871" w14:textId="53D4A228" w:rsidR="00AC687A" w:rsidRPr="004454EF" w:rsidRDefault="00AC687A" w:rsidP="00AC687A">
      <w:pPr>
        <w:widowControl w:val="0"/>
        <w:autoSpaceDE w:val="0"/>
        <w:autoSpaceDN w:val="0"/>
        <w:adjustRightInd w:val="0"/>
        <w:ind w:firstLine="720"/>
        <w:rPr>
          <w:rFonts w:ascii="Arial" w:hAnsi="Arial" w:cs="Arial"/>
        </w:rPr>
      </w:pPr>
      <w:r>
        <w:rPr>
          <w:rFonts w:ascii="Arial" w:hAnsi="Arial" w:cs="Arial"/>
        </w:rPr>
        <w:t>D</w:t>
      </w:r>
      <w:r w:rsidRPr="004454EF">
        <w:rPr>
          <w:rFonts w:ascii="Arial" w:hAnsi="Arial" w:cs="Arial"/>
        </w:rPr>
        <w:t xml:space="preserve">iscussions about safety and respect are </w:t>
      </w:r>
      <w:r>
        <w:rPr>
          <w:rFonts w:ascii="Arial" w:hAnsi="Arial" w:cs="Arial"/>
        </w:rPr>
        <w:t xml:space="preserve">already </w:t>
      </w:r>
      <w:r w:rsidRPr="004454EF">
        <w:rPr>
          <w:rFonts w:ascii="Arial" w:hAnsi="Arial" w:cs="Arial"/>
        </w:rPr>
        <w:t>common in many organizations and in many communities</w:t>
      </w:r>
      <w:r>
        <w:rPr>
          <w:rFonts w:ascii="Arial" w:hAnsi="Arial" w:cs="Arial"/>
        </w:rPr>
        <w:t>.</w:t>
      </w:r>
      <w:r w:rsidRPr="004454EF">
        <w:rPr>
          <w:rFonts w:ascii="Arial" w:hAnsi="Arial" w:cs="Arial"/>
        </w:rPr>
        <w:t xml:space="preserve"> </w:t>
      </w:r>
      <w:r w:rsidR="006D3370">
        <w:rPr>
          <w:rFonts w:ascii="Arial" w:hAnsi="Arial" w:cs="Arial"/>
        </w:rPr>
        <w:t xml:space="preserve">These two topics can be defined as broadly as </w:t>
      </w:r>
      <w:r w:rsidR="001B3214">
        <w:rPr>
          <w:rFonts w:ascii="Arial" w:hAnsi="Arial" w:cs="Arial"/>
        </w:rPr>
        <w:t>desired</w:t>
      </w:r>
      <w:r w:rsidR="006D3370">
        <w:rPr>
          <w:rFonts w:ascii="Arial" w:hAnsi="Arial" w:cs="Arial"/>
        </w:rPr>
        <w:t xml:space="preserve">. For example, insider threats and national security issues are reasonably seen as extensions of discussions about “safety.” </w:t>
      </w:r>
      <w:r>
        <w:rPr>
          <w:rFonts w:ascii="Arial" w:hAnsi="Arial" w:cs="Arial"/>
        </w:rPr>
        <w:t>These discussions</w:t>
      </w:r>
      <w:r w:rsidRPr="004454EF">
        <w:rPr>
          <w:rFonts w:ascii="Arial" w:hAnsi="Arial" w:cs="Arial"/>
        </w:rPr>
        <w:t xml:space="preserve"> may </w:t>
      </w:r>
      <w:r w:rsidR="006969E7">
        <w:rPr>
          <w:rFonts w:ascii="Arial" w:hAnsi="Arial" w:cs="Arial"/>
        </w:rPr>
        <w:t>share</w:t>
      </w:r>
      <w:r w:rsidR="006969E7" w:rsidRPr="004454EF">
        <w:rPr>
          <w:rFonts w:ascii="Arial" w:hAnsi="Arial" w:cs="Arial"/>
        </w:rPr>
        <w:t xml:space="preserve"> </w:t>
      </w:r>
      <w:r w:rsidRPr="004454EF">
        <w:rPr>
          <w:rFonts w:ascii="Arial" w:hAnsi="Arial" w:cs="Arial"/>
        </w:rPr>
        <w:t>a familiar platform for the idea of “</w:t>
      </w:r>
      <w:r w:rsidRPr="0044428E">
        <w:rPr>
          <w:rFonts w:ascii="Arial" w:hAnsi="Arial" w:cs="Arial"/>
          <w:i/>
        </w:rPr>
        <w:t xml:space="preserve">See something? Do </w:t>
      </w:r>
      <w:r w:rsidRPr="00E41B99">
        <w:rPr>
          <w:rFonts w:ascii="Arial" w:hAnsi="Arial" w:cs="Arial"/>
          <w:i/>
        </w:rPr>
        <w:t>something</w:t>
      </w:r>
      <w:r w:rsidRPr="0044428E">
        <w:rPr>
          <w:rFonts w:ascii="Arial" w:hAnsi="Arial" w:cs="Arial"/>
          <w:i/>
        </w:rPr>
        <w:t>, and don’t do nothing</w:t>
      </w:r>
      <w:r w:rsidRPr="004454EF">
        <w:rPr>
          <w:rFonts w:ascii="Arial" w:hAnsi="Arial" w:cs="Arial"/>
        </w:rPr>
        <w:t>!”</w:t>
      </w:r>
      <w:r w:rsidRPr="004454EF">
        <w:rPr>
          <w:rStyle w:val="FootnoteReference"/>
          <w:rFonts w:ascii="Arial" w:hAnsi="Arial" w:cs="Arial"/>
        </w:rPr>
        <w:footnoteReference w:id="35"/>
      </w:r>
      <w:r w:rsidRPr="004454EF">
        <w:rPr>
          <w:rFonts w:ascii="Arial" w:hAnsi="Arial" w:cs="Arial"/>
        </w:rPr>
        <w:t xml:space="preserve"> People who are already accustomed to thinking about “</w:t>
      </w:r>
      <w:r w:rsidR="00933DED">
        <w:rPr>
          <w:rFonts w:ascii="Arial" w:hAnsi="Arial" w:cs="Arial"/>
        </w:rPr>
        <w:t>safety and health,</w:t>
      </w:r>
      <w:r w:rsidRPr="004454EF">
        <w:rPr>
          <w:rFonts w:ascii="Arial" w:hAnsi="Arial" w:cs="Arial"/>
        </w:rPr>
        <w:t xml:space="preserve"> and respect for members of the work unit or community</w:t>
      </w:r>
      <w:r w:rsidR="006D3370">
        <w:rPr>
          <w:rFonts w:ascii="Arial" w:hAnsi="Arial" w:cs="Arial"/>
        </w:rPr>
        <w:t xml:space="preserve">” </w:t>
      </w:r>
      <w:r w:rsidRPr="004454EF">
        <w:rPr>
          <w:rFonts w:ascii="Arial" w:hAnsi="Arial" w:cs="Arial"/>
        </w:rPr>
        <w:t xml:space="preserve">may be more likely to notice </w:t>
      </w:r>
      <w:r w:rsidR="006D3370">
        <w:rPr>
          <w:rFonts w:ascii="Arial" w:hAnsi="Arial" w:cs="Arial"/>
        </w:rPr>
        <w:t xml:space="preserve">all </w:t>
      </w:r>
      <w:r w:rsidRPr="004454EF">
        <w:rPr>
          <w:rFonts w:ascii="Arial" w:hAnsi="Arial" w:cs="Arial"/>
        </w:rPr>
        <w:t xml:space="preserve">forms of unacceptable behavior. They also may learn who is to be trusted </w:t>
      </w:r>
      <w:r>
        <w:rPr>
          <w:rFonts w:ascii="Arial" w:hAnsi="Arial" w:cs="Arial"/>
        </w:rPr>
        <w:t xml:space="preserve">for </w:t>
      </w:r>
      <w:r w:rsidR="00C91852">
        <w:rPr>
          <w:rFonts w:ascii="Arial" w:hAnsi="Arial" w:cs="Arial"/>
        </w:rPr>
        <w:t xml:space="preserve">private </w:t>
      </w:r>
      <w:r>
        <w:rPr>
          <w:rFonts w:ascii="Arial" w:hAnsi="Arial" w:cs="Arial"/>
        </w:rPr>
        <w:t xml:space="preserve">advice and support, </w:t>
      </w:r>
      <w:r w:rsidRPr="004454EF">
        <w:rPr>
          <w:rFonts w:ascii="Arial" w:hAnsi="Arial" w:cs="Arial"/>
        </w:rPr>
        <w:t xml:space="preserve">about </w:t>
      </w:r>
      <w:r>
        <w:rPr>
          <w:rFonts w:ascii="Arial" w:hAnsi="Arial" w:cs="Arial"/>
        </w:rPr>
        <w:t>options for</w:t>
      </w:r>
      <w:r w:rsidRPr="004454EF">
        <w:rPr>
          <w:rFonts w:ascii="Arial" w:hAnsi="Arial" w:cs="Arial"/>
        </w:rPr>
        <w:t xml:space="preserve"> action, </w:t>
      </w:r>
      <w:r>
        <w:rPr>
          <w:rFonts w:ascii="Arial" w:hAnsi="Arial" w:cs="Arial"/>
        </w:rPr>
        <w:t xml:space="preserve">and </w:t>
      </w:r>
      <w:r w:rsidRPr="004454EF">
        <w:rPr>
          <w:rFonts w:ascii="Arial" w:hAnsi="Arial" w:cs="Arial"/>
        </w:rPr>
        <w:t>how to report</w:t>
      </w:r>
      <w:r>
        <w:rPr>
          <w:rFonts w:ascii="Arial" w:hAnsi="Arial" w:cs="Arial"/>
        </w:rPr>
        <w:t xml:space="preserve"> serious problems.</w:t>
      </w:r>
      <w:r w:rsidRPr="004454EF">
        <w:rPr>
          <w:rFonts w:ascii="Arial" w:hAnsi="Arial" w:cs="Arial"/>
        </w:rPr>
        <w:t xml:space="preserve"> </w:t>
      </w:r>
    </w:p>
    <w:p w14:paraId="402941CA" w14:textId="77777777" w:rsidR="00AC687A" w:rsidRPr="004454EF" w:rsidRDefault="00AC687A" w:rsidP="00AC687A">
      <w:pPr>
        <w:widowControl w:val="0"/>
        <w:autoSpaceDE w:val="0"/>
        <w:autoSpaceDN w:val="0"/>
        <w:adjustRightInd w:val="0"/>
        <w:ind w:firstLine="720"/>
        <w:rPr>
          <w:rFonts w:ascii="Arial" w:hAnsi="Arial" w:cs="Arial"/>
          <w:b/>
        </w:rPr>
      </w:pPr>
    </w:p>
    <w:p w14:paraId="09CDBAF4" w14:textId="78294BCC" w:rsidR="00AC687A" w:rsidRPr="0044428E" w:rsidRDefault="00AC687A" w:rsidP="0044428E">
      <w:pPr>
        <w:pStyle w:val="ListParagraph"/>
        <w:widowControl w:val="0"/>
        <w:numPr>
          <w:ilvl w:val="0"/>
          <w:numId w:val="12"/>
        </w:numPr>
        <w:autoSpaceDE w:val="0"/>
        <w:autoSpaceDN w:val="0"/>
        <w:adjustRightInd w:val="0"/>
        <w:rPr>
          <w:rFonts w:ascii="Arial" w:hAnsi="Arial" w:cs="Arial"/>
        </w:rPr>
      </w:pPr>
      <w:r w:rsidRPr="0044428E">
        <w:rPr>
          <w:rFonts w:ascii="Arial" w:hAnsi="Arial" w:cs="Arial"/>
          <w:b/>
        </w:rPr>
        <w:t>Share frequent and varied success stories.</w:t>
      </w:r>
      <w:r w:rsidRPr="0044428E">
        <w:rPr>
          <w:rFonts w:ascii="Arial" w:hAnsi="Arial" w:cs="Arial"/>
        </w:rPr>
        <w:t xml:space="preserve"> </w:t>
      </w:r>
    </w:p>
    <w:p w14:paraId="3489CA94" w14:textId="77777777" w:rsidR="00AC687A" w:rsidRDefault="00AC687A" w:rsidP="00AC687A">
      <w:pPr>
        <w:widowControl w:val="0"/>
        <w:autoSpaceDE w:val="0"/>
        <w:autoSpaceDN w:val="0"/>
        <w:adjustRightInd w:val="0"/>
        <w:rPr>
          <w:rFonts w:ascii="Arial" w:hAnsi="Arial" w:cs="Arial"/>
        </w:rPr>
      </w:pPr>
    </w:p>
    <w:p w14:paraId="252D627D" w14:textId="63C57148" w:rsidR="00AC687A" w:rsidRDefault="00E41B99" w:rsidP="00AC687A">
      <w:pPr>
        <w:widowControl w:val="0"/>
        <w:autoSpaceDE w:val="0"/>
        <w:autoSpaceDN w:val="0"/>
        <w:adjustRightInd w:val="0"/>
        <w:ind w:firstLine="720"/>
        <w:rPr>
          <w:rFonts w:ascii="Arial" w:hAnsi="Arial" w:cs="Arial"/>
        </w:rPr>
      </w:pPr>
      <w:r>
        <w:rPr>
          <w:rFonts w:ascii="Arial" w:hAnsi="Arial" w:cs="Arial"/>
        </w:rPr>
        <w:t xml:space="preserve">Successful role models can </w:t>
      </w:r>
      <w:r w:rsidR="0022257B">
        <w:rPr>
          <w:rFonts w:ascii="Arial" w:hAnsi="Arial" w:cs="Arial"/>
        </w:rPr>
        <w:t xml:space="preserve">inspire </w:t>
      </w:r>
      <w:r>
        <w:rPr>
          <w:rFonts w:ascii="Arial" w:hAnsi="Arial" w:cs="Arial"/>
        </w:rPr>
        <w:t xml:space="preserve">responsible behavior. </w:t>
      </w:r>
      <w:r w:rsidR="00AC687A" w:rsidRPr="004454EF">
        <w:rPr>
          <w:rFonts w:ascii="Arial" w:hAnsi="Arial" w:cs="Arial"/>
        </w:rPr>
        <w:t xml:space="preserve">Communicating stories of </w:t>
      </w:r>
      <w:r w:rsidR="001B3214">
        <w:rPr>
          <w:rFonts w:ascii="Arial" w:hAnsi="Arial" w:cs="Arial"/>
        </w:rPr>
        <w:t xml:space="preserve">effective </w:t>
      </w:r>
      <w:r w:rsidR="00AC687A" w:rsidRPr="004454EF">
        <w:rPr>
          <w:rFonts w:ascii="Arial" w:hAnsi="Arial" w:cs="Arial"/>
        </w:rPr>
        <w:t xml:space="preserve">bystanders—who have acted </w:t>
      </w:r>
      <w:r w:rsidR="00AC687A">
        <w:rPr>
          <w:rFonts w:ascii="Arial" w:hAnsi="Arial" w:cs="Arial"/>
        </w:rPr>
        <w:t>informally</w:t>
      </w:r>
      <w:r w:rsidR="00AC687A" w:rsidRPr="004454EF">
        <w:rPr>
          <w:rFonts w:ascii="Arial" w:hAnsi="Arial" w:cs="Arial"/>
        </w:rPr>
        <w:t xml:space="preserve"> to stop problematic behavior or who have reported it—may help to support the social norms about safety and </w:t>
      </w:r>
      <w:r w:rsidR="006D3370">
        <w:rPr>
          <w:rFonts w:ascii="Arial" w:hAnsi="Arial" w:cs="Arial"/>
        </w:rPr>
        <w:t>respectful</w:t>
      </w:r>
      <w:r w:rsidR="006D3370" w:rsidRPr="004454EF">
        <w:rPr>
          <w:rFonts w:ascii="Arial" w:hAnsi="Arial" w:cs="Arial"/>
        </w:rPr>
        <w:t xml:space="preserve"> </w:t>
      </w:r>
      <w:r w:rsidR="00AC687A" w:rsidRPr="004454EF">
        <w:rPr>
          <w:rFonts w:ascii="Arial" w:hAnsi="Arial" w:cs="Arial"/>
        </w:rPr>
        <w:t xml:space="preserve">conduct. It appears helpful to describe responsible bystanders as if they are “normal humans who are doing the right thing” through good observation and ordinary competence. That is, responsible bystander behavior should not be described as exceptional heroism requiring super-human skills. Helpful bystanders should be portrayed as role models we all can follow. </w:t>
      </w:r>
    </w:p>
    <w:p w14:paraId="59281D44" w14:textId="77777777" w:rsidR="00AC687A" w:rsidRPr="004454EF" w:rsidRDefault="00AC687A" w:rsidP="00AC687A">
      <w:pPr>
        <w:widowControl w:val="0"/>
        <w:autoSpaceDE w:val="0"/>
        <w:autoSpaceDN w:val="0"/>
        <w:adjustRightInd w:val="0"/>
        <w:ind w:firstLine="720"/>
        <w:rPr>
          <w:rFonts w:ascii="Arial" w:hAnsi="Arial" w:cs="Arial"/>
        </w:rPr>
      </w:pPr>
    </w:p>
    <w:p w14:paraId="72F79AF5" w14:textId="425E4CF4" w:rsidR="00AC687A" w:rsidRPr="0044428E" w:rsidRDefault="00AC687A" w:rsidP="0044428E">
      <w:pPr>
        <w:pStyle w:val="ListParagraph"/>
        <w:widowControl w:val="0"/>
        <w:numPr>
          <w:ilvl w:val="0"/>
          <w:numId w:val="12"/>
        </w:numPr>
        <w:autoSpaceDE w:val="0"/>
        <w:autoSpaceDN w:val="0"/>
        <w:adjustRightInd w:val="0"/>
        <w:rPr>
          <w:rFonts w:ascii="Arial" w:hAnsi="Arial" w:cs="Arial"/>
        </w:rPr>
      </w:pPr>
      <w:r w:rsidRPr="0044428E">
        <w:rPr>
          <w:rFonts w:ascii="Arial" w:hAnsi="Arial" w:cs="Arial"/>
          <w:b/>
        </w:rPr>
        <w:t>Appeal to a variety of socially positive motives</w:t>
      </w:r>
      <w:r w:rsidRPr="0044428E">
        <w:rPr>
          <w:rFonts w:ascii="Arial" w:hAnsi="Arial" w:cs="Arial"/>
        </w:rPr>
        <w:t xml:space="preserve">. </w:t>
      </w:r>
    </w:p>
    <w:p w14:paraId="2000A05E" w14:textId="77777777" w:rsidR="00AC687A" w:rsidRDefault="00AC687A" w:rsidP="00AC687A">
      <w:pPr>
        <w:widowControl w:val="0"/>
        <w:autoSpaceDE w:val="0"/>
        <w:autoSpaceDN w:val="0"/>
        <w:adjustRightInd w:val="0"/>
        <w:rPr>
          <w:rFonts w:ascii="Arial" w:hAnsi="Arial" w:cs="Arial"/>
        </w:rPr>
      </w:pPr>
    </w:p>
    <w:p w14:paraId="5314F743" w14:textId="4FA675F7" w:rsidR="00AC687A" w:rsidRDefault="00AC687A" w:rsidP="00AC687A">
      <w:pPr>
        <w:widowControl w:val="0"/>
        <w:autoSpaceDE w:val="0"/>
        <w:autoSpaceDN w:val="0"/>
        <w:adjustRightInd w:val="0"/>
        <w:ind w:firstLine="720"/>
        <w:rPr>
          <w:rFonts w:ascii="Arial" w:hAnsi="Arial" w:cs="Arial"/>
        </w:rPr>
      </w:pPr>
      <w:r w:rsidRPr="004454EF">
        <w:rPr>
          <w:rFonts w:ascii="Arial" w:hAnsi="Arial" w:cs="Arial"/>
        </w:rPr>
        <w:t>In the growing literature about bystanders</w:t>
      </w:r>
      <w:r w:rsidR="00173507">
        <w:rPr>
          <w:rFonts w:ascii="Arial" w:hAnsi="Arial" w:cs="Arial"/>
        </w:rPr>
        <w:t>,</w:t>
      </w:r>
      <w:r w:rsidRPr="004454EF">
        <w:rPr>
          <w:rFonts w:ascii="Arial" w:hAnsi="Arial" w:cs="Arial"/>
        </w:rPr>
        <w:t xml:space="preserve"> </w:t>
      </w:r>
      <w:r w:rsidR="00173507">
        <w:rPr>
          <w:rFonts w:ascii="Arial" w:hAnsi="Arial" w:cs="Arial"/>
        </w:rPr>
        <w:t>as mentioned, narrowly focused</w:t>
      </w:r>
      <w:r w:rsidR="00173507" w:rsidRPr="004454EF">
        <w:rPr>
          <w:rFonts w:ascii="Arial" w:hAnsi="Arial" w:cs="Arial"/>
        </w:rPr>
        <w:t xml:space="preserve"> </w:t>
      </w:r>
      <w:r w:rsidRPr="004454EF">
        <w:rPr>
          <w:rFonts w:ascii="Arial" w:hAnsi="Arial" w:cs="Arial"/>
        </w:rPr>
        <w:t xml:space="preserve">studies often look at just one or two motives to be responsible bystanders. However, in real life, the challenge is to foster action from people who may be different from each other, who change their minds from time to time, who move from one context to </w:t>
      </w:r>
      <w:r w:rsidRPr="004454EF">
        <w:rPr>
          <w:rFonts w:ascii="Arial" w:hAnsi="Arial" w:cs="Arial"/>
        </w:rPr>
        <w:lastRenderedPageBreak/>
        <w:t>another, who are caught up in multi-issue situations. It may therefore be helpful, in communicating with bystanders, for authorities to offer</w:t>
      </w:r>
      <w:r>
        <w:rPr>
          <w:rFonts w:ascii="Arial" w:hAnsi="Arial" w:cs="Arial"/>
        </w:rPr>
        <w:t xml:space="preserve"> </w:t>
      </w:r>
      <w:r w:rsidRPr="004454EF">
        <w:rPr>
          <w:rFonts w:ascii="Arial" w:hAnsi="Arial" w:cs="Arial"/>
        </w:rPr>
        <w:t>more than one reason for responsible behavior.</w:t>
      </w:r>
    </w:p>
    <w:p w14:paraId="665E9942" w14:textId="77777777" w:rsidR="00AC687A" w:rsidRPr="004454EF" w:rsidRDefault="00AC687A" w:rsidP="00AC687A">
      <w:pPr>
        <w:widowControl w:val="0"/>
        <w:autoSpaceDE w:val="0"/>
        <w:autoSpaceDN w:val="0"/>
        <w:adjustRightInd w:val="0"/>
        <w:ind w:firstLine="720"/>
        <w:rPr>
          <w:rFonts w:ascii="Arial" w:hAnsi="Arial" w:cs="Arial"/>
        </w:rPr>
      </w:pPr>
      <w:r w:rsidRPr="004454EF">
        <w:rPr>
          <w:rFonts w:ascii="Arial" w:hAnsi="Arial" w:cs="Arial"/>
        </w:rPr>
        <w:t xml:space="preserve"> </w:t>
      </w:r>
    </w:p>
    <w:p w14:paraId="562A6399" w14:textId="176081D3" w:rsidR="00AC687A" w:rsidRDefault="00AC687A" w:rsidP="00AC687A">
      <w:pPr>
        <w:widowControl w:val="0"/>
        <w:autoSpaceDE w:val="0"/>
        <w:autoSpaceDN w:val="0"/>
        <w:adjustRightInd w:val="0"/>
        <w:ind w:firstLine="720"/>
        <w:rPr>
          <w:rFonts w:ascii="Arial" w:hAnsi="Arial" w:cs="Arial"/>
        </w:rPr>
      </w:pPr>
      <w:r w:rsidRPr="004454EF">
        <w:rPr>
          <w:rFonts w:ascii="Arial" w:hAnsi="Arial" w:cs="Arial"/>
        </w:rPr>
        <w:t xml:space="preserve">It is not just that bystanders are all different individuals, even in an apparently homogenous culture. </w:t>
      </w:r>
      <w:r w:rsidRPr="004454EF">
        <w:rPr>
          <w:rFonts w:ascii="Arial" w:hAnsi="Arial" w:cs="Arial"/>
          <w:i/>
        </w:rPr>
        <w:t>Each bystander may have several social identities, only one of which would motivate action in a given case</w:t>
      </w:r>
      <w:r w:rsidRPr="004454EF">
        <w:rPr>
          <w:rFonts w:ascii="Arial" w:hAnsi="Arial" w:cs="Arial"/>
        </w:rPr>
        <w:t xml:space="preserve">—e.g. the </w:t>
      </w:r>
      <w:r w:rsidR="00EB7B0F">
        <w:rPr>
          <w:rFonts w:ascii="Arial" w:hAnsi="Arial" w:cs="Arial"/>
        </w:rPr>
        <w:t>prestige</w:t>
      </w:r>
      <w:r w:rsidR="00EB7B0F" w:rsidRPr="004454EF">
        <w:rPr>
          <w:rFonts w:ascii="Arial" w:hAnsi="Arial" w:cs="Arial"/>
        </w:rPr>
        <w:t xml:space="preserve"> </w:t>
      </w:r>
      <w:r w:rsidRPr="004454EF">
        <w:rPr>
          <w:rFonts w:ascii="Arial" w:hAnsi="Arial" w:cs="Arial"/>
        </w:rPr>
        <w:t xml:space="preserve">of our highly skilled technical group, the honor of our faith, the good name of our organization, the safety of neighbors like us, the safety of oneself or a family member, an appeal for protection of coming generations, or patriotism, or requirements of law. In a given case, it may </w:t>
      </w:r>
      <w:r w:rsidR="00661B28">
        <w:rPr>
          <w:rFonts w:ascii="Arial" w:hAnsi="Arial" w:cs="Arial"/>
        </w:rPr>
        <w:t>happen</w:t>
      </w:r>
      <w:r w:rsidR="00661B28" w:rsidRPr="004454EF">
        <w:rPr>
          <w:rFonts w:ascii="Arial" w:hAnsi="Arial" w:cs="Arial"/>
        </w:rPr>
        <w:t xml:space="preserve"> </w:t>
      </w:r>
      <w:r w:rsidRPr="004454EF">
        <w:rPr>
          <w:rFonts w:ascii="Arial" w:hAnsi="Arial" w:cs="Arial"/>
        </w:rPr>
        <w:t>that only one</w:t>
      </w:r>
      <w:r w:rsidR="005A0CCA">
        <w:rPr>
          <w:rFonts w:ascii="Arial" w:hAnsi="Arial" w:cs="Arial"/>
        </w:rPr>
        <w:t>,</w:t>
      </w:r>
      <w:r w:rsidRPr="004454EF">
        <w:rPr>
          <w:rFonts w:ascii="Arial" w:hAnsi="Arial" w:cs="Arial"/>
        </w:rPr>
        <w:t xml:space="preserve"> </w:t>
      </w:r>
      <w:r w:rsidR="005A0CCA">
        <w:rPr>
          <w:rFonts w:ascii="Arial" w:hAnsi="Arial" w:cs="Arial"/>
        </w:rPr>
        <w:t>i</w:t>
      </w:r>
      <w:r w:rsidR="005A0CCA" w:rsidRPr="004454EF">
        <w:rPr>
          <w:rFonts w:ascii="Arial" w:hAnsi="Arial" w:cs="Arial"/>
        </w:rPr>
        <w:t>mportant</w:t>
      </w:r>
      <w:r w:rsidR="00E41B99">
        <w:rPr>
          <w:rFonts w:ascii="Arial" w:hAnsi="Arial" w:cs="Arial"/>
        </w:rPr>
        <w:t xml:space="preserve"> but invisible</w:t>
      </w:r>
      <w:r w:rsidRPr="004454EF">
        <w:rPr>
          <w:rFonts w:ascii="Arial" w:hAnsi="Arial" w:cs="Arial"/>
        </w:rPr>
        <w:t xml:space="preserve"> “identity”—for example identifying oneself as a survivor of personal abuse—may propel a bystander to seek to help another person, or </w:t>
      </w:r>
      <w:r w:rsidR="00EB7B0F">
        <w:rPr>
          <w:rFonts w:ascii="Arial" w:hAnsi="Arial" w:cs="Arial"/>
        </w:rPr>
        <w:t>stop</w:t>
      </w:r>
      <w:r w:rsidR="00EB7B0F" w:rsidRPr="004454EF">
        <w:rPr>
          <w:rFonts w:ascii="Arial" w:hAnsi="Arial" w:cs="Arial"/>
        </w:rPr>
        <w:t xml:space="preserve"> </w:t>
      </w:r>
      <w:r w:rsidRPr="004454EF">
        <w:rPr>
          <w:rFonts w:ascii="Arial" w:hAnsi="Arial" w:cs="Arial"/>
        </w:rPr>
        <w:t>abusers.</w:t>
      </w:r>
    </w:p>
    <w:p w14:paraId="333BD0A1" w14:textId="77777777" w:rsidR="00AC687A" w:rsidRDefault="00AC687A" w:rsidP="00AC687A">
      <w:pPr>
        <w:widowControl w:val="0"/>
        <w:autoSpaceDE w:val="0"/>
        <w:autoSpaceDN w:val="0"/>
        <w:adjustRightInd w:val="0"/>
        <w:ind w:firstLine="720"/>
        <w:rPr>
          <w:rFonts w:ascii="Arial" w:hAnsi="Arial" w:cs="Arial"/>
        </w:rPr>
      </w:pPr>
    </w:p>
    <w:p w14:paraId="18BF877C" w14:textId="7C07F0AA" w:rsidR="00AC687A" w:rsidRPr="0044428E" w:rsidRDefault="00AC687A" w:rsidP="0044428E">
      <w:pPr>
        <w:pStyle w:val="ListParagraph"/>
        <w:widowControl w:val="0"/>
        <w:numPr>
          <w:ilvl w:val="0"/>
          <w:numId w:val="12"/>
        </w:numPr>
        <w:autoSpaceDE w:val="0"/>
        <w:autoSpaceDN w:val="0"/>
        <w:adjustRightInd w:val="0"/>
        <w:rPr>
          <w:rFonts w:ascii="Arial" w:hAnsi="Arial" w:cs="Arial"/>
          <w:b/>
        </w:rPr>
      </w:pPr>
      <w:r w:rsidRPr="0044428E">
        <w:rPr>
          <w:rFonts w:ascii="Arial" w:hAnsi="Arial" w:cs="Arial"/>
          <w:b/>
        </w:rPr>
        <w:t xml:space="preserve">Discuss the </w:t>
      </w:r>
      <w:r w:rsidR="00606967">
        <w:rPr>
          <w:rFonts w:ascii="Arial" w:hAnsi="Arial" w:cs="Arial"/>
          <w:b/>
        </w:rPr>
        <w:t xml:space="preserve">potential </w:t>
      </w:r>
      <w:r w:rsidRPr="0044428E">
        <w:rPr>
          <w:rFonts w:ascii="Arial" w:hAnsi="Arial" w:cs="Arial"/>
          <w:b/>
        </w:rPr>
        <w:t>importance of imperfect “evidence.”</w:t>
      </w:r>
    </w:p>
    <w:p w14:paraId="06BD4F1B" w14:textId="77777777" w:rsidR="00AC687A" w:rsidRDefault="00AC687A" w:rsidP="00AC687A">
      <w:pPr>
        <w:widowControl w:val="0"/>
        <w:autoSpaceDE w:val="0"/>
        <w:autoSpaceDN w:val="0"/>
        <w:adjustRightInd w:val="0"/>
        <w:rPr>
          <w:rFonts w:ascii="Arial" w:hAnsi="Arial" w:cs="Arial"/>
          <w:b/>
        </w:rPr>
      </w:pPr>
    </w:p>
    <w:p w14:paraId="279074FC" w14:textId="3459B18F" w:rsidR="00AC687A" w:rsidRPr="005E26A5" w:rsidRDefault="00AC687A" w:rsidP="00AC687A">
      <w:pPr>
        <w:widowControl w:val="0"/>
        <w:autoSpaceDE w:val="0"/>
        <w:autoSpaceDN w:val="0"/>
        <w:adjustRightInd w:val="0"/>
        <w:ind w:firstLine="720"/>
        <w:rPr>
          <w:rFonts w:ascii="Arial" w:hAnsi="Arial" w:cs="Arial"/>
          <w:b/>
        </w:rPr>
      </w:pPr>
      <w:r w:rsidRPr="004454EF">
        <w:rPr>
          <w:rFonts w:ascii="Arial" w:hAnsi="Arial" w:cs="Arial"/>
        </w:rPr>
        <w:t>It helps for bystanders to know that they do not need to have perfect evidence to act, especially if they act informally.</w:t>
      </w:r>
      <w:r w:rsidRPr="004454EF">
        <w:rPr>
          <w:rStyle w:val="FootnoteReference"/>
          <w:rFonts w:ascii="Arial" w:hAnsi="Arial" w:cs="Arial"/>
        </w:rPr>
        <w:footnoteReference w:id="36"/>
      </w:r>
      <w:r w:rsidRPr="004454EF">
        <w:rPr>
          <w:rFonts w:ascii="Arial" w:hAnsi="Arial" w:cs="Arial"/>
          <w:position w:val="16"/>
        </w:rPr>
        <w:t xml:space="preserve"> </w:t>
      </w:r>
      <w:r w:rsidRPr="004454EF">
        <w:rPr>
          <w:rFonts w:ascii="Arial" w:hAnsi="Arial" w:cs="Arial"/>
        </w:rPr>
        <w:t>Authorities ought not behave as if they require complete proof from bystanders. A belief that “just a hunch might be important” can be built into teaching stories and training</w:t>
      </w:r>
      <w:r w:rsidR="00606967">
        <w:rPr>
          <w:rFonts w:ascii="Arial" w:hAnsi="Arial" w:cs="Arial"/>
        </w:rPr>
        <w:t>. For example</w:t>
      </w:r>
      <w:r w:rsidR="000A5952">
        <w:rPr>
          <w:rFonts w:ascii="Arial" w:hAnsi="Arial" w:cs="Arial"/>
        </w:rPr>
        <w:t xml:space="preserve"> </w:t>
      </w:r>
      <w:r w:rsidR="00606967">
        <w:rPr>
          <w:rFonts w:ascii="Arial" w:hAnsi="Arial" w:cs="Arial"/>
        </w:rPr>
        <w:t xml:space="preserve">one might mention that </w:t>
      </w:r>
      <w:r w:rsidRPr="004454EF">
        <w:rPr>
          <w:rFonts w:ascii="Arial" w:hAnsi="Arial" w:cs="Arial"/>
        </w:rPr>
        <w:t xml:space="preserve">unobtrusive inquiry </w:t>
      </w:r>
      <w:r w:rsidR="001B3214">
        <w:rPr>
          <w:rFonts w:ascii="Arial" w:hAnsi="Arial" w:cs="Arial"/>
        </w:rPr>
        <w:t xml:space="preserve">about a possible concern </w:t>
      </w:r>
      <w:r w:rsidRPr="004454EF">
        <w:rPr>
          <w:rFonts w:ascii="Arial" w:hAnsi="Arial" w:cs="Arial"/>
        </w:rPr>
        <w:t>can be helpful in fixing problems early on by informal intervention.</w:t>
      </w:r>
      <w:r w:rsidR="00220529">
        <w:rPr>
          <w:rFonts w:ascii="Arial" w:hAnsi="Arial" w:cs="Arial"/>
        </w:rPr>
        <w:t xml:space="preserve"> </w:t>
      </w:r>
      <w:r w:rsidR="000A5952">
        <w:rPr>
          <w:rFonts w:ascii="Arial" w:hAnsi="Arial" w:cs="Arial"/>
        </w:rPr>
        <w:t xml:space="preserve">(Unobtrusive inquiry may also serve to help </w:t>
      </w:r>
      <w:r w:rsidR="00BE4F82">
        <w:rPr>
          <w:rFonts w:ascii="Arial" w:hAnsi="Arial" w:cs="Arial"/>
        </w:rPr>
        <w:t xml:space="preserve">some </w:t>
      </w:r>
      <w:r w:rsidR="000A5952">
        <w:rPr>
          <w:rFonts w:ascii="Arial" w:hAnsi="Arial" w:cs="Arial"/>
        </w:rPr>
        <w:t xml:space="preserve">bystanders </w:t>
      </w:r>
      <w:r w:rsidR="00572F04">
        <w:rPr>
          <w:rFonts w:ascii="Arial" w:hAnsi="Arial" w:cs="Arial"/>
        </w:rPr>
        <w:t>learn that</w:t>
      </w:r>
      <w:r w:rsidR="000A5952">
        <w:rPr>
          <w:rFonts w:ascii="Arial" w:hAnsi="Arial" w:cs="Arial"/>
        </w:rPr>
        <w:t xml:space="preserve"> </w:t>
      </w:r>
      <w:r w:rsidR="00BE4F82">
        <w:rPr>
          <w:rFonts w:ascii="Arial" w:hAnsi="Arial" w:cs="Arial"/>
        </w:rPr>
        <w:t xml:space="preserve">a </w:t>
      </w:r>
      <w:r w:rsidR="000A5952">
        <w:rPr>
          <w:rFonts w:ascii="Arial" w:hAnsi="Arial" w:cs="Arial"/>
        </w:rPr>
        <w:t xml:space="preserve">behavior that might look odd actually is reasonable.) </w:t>
      </w:r>
      <w:r w:rsidR="00AC4D4F">
        <w:rPr>
          <w:rFonts w:ascii="Arial" w:hAnsi="Arial" w:cs="Arial"/>
        </w:rPr>
        <w:t>Since the question of “</w:t>
      </w:r>
      <w:r w:rsidR="006969E7">
        <w:rPr>
          <w:rFonts w:ascii="Arial" w:hAnsi="Arial" w:cs="Arial"/>
        </w:rPr>
        <w:t xml:space="preserve">knowing if </w:t>
      </w:r>
      <w:r w:rsidR="00AC4D4F">
        <w:rPr>
          <w:rFonts w:ascii="Arial" w:hAnsi="Arial" w:cs="Arial"/>
        </w:rPr>
        <w:t xml:space="preserve">I have enough evidence” is </w:t>
      </w:r>
      <w:r w:rsidR="00606967">
        <w:rPr>
          <w:rFonts w:ascii="Arial" w:hAnsi="Arial" w:cs="Arial"/>
        </w:rPr>
        <w:t>so important to bystanders</w:t>
      </w:r>
      <w:r w:rsidR="00AC4D4F">
        <w:rPr>
          <w:rFonts w:ascii="Arial" w:hAnsi="Arial" w:cs="Arial"/>
        </w:rPr>
        <w:t xml:space="preserve">, training and policies should emphasize the importance of </w:t>
      </w:r>
      <w:r w:rsidR="00606967">
        <w:rPr>
          <w:rFonts w:ascii="Arial" w:hAnsi="Arial" w:cs="Arial"/>
        </w:rPr>
        <w:t xml:space="preserve">their </w:t>
      </w:r>
      <w:r w:rsidR="004F49B9">
        <w:rPr>
          <w:rFonts w:ascii="Arial" w:hAnsi="Arial" w:cs="Arial"/>
        </w:rPr>
        <w:t>being able to consult</w:t>
      </w:r>
      <w:r w:rsidR="007A0AC6">
        <w:rPr>
          <w:rFonts w:ascii="Arial" w:hAnsi="Arial" w:cs="Arial"/>
        </w:rPr>
        <w:t>, safely,</w:t>
      </w:r>
      <w:r w:rsidR="006969E7">
        <w:rPr>
          <w:rFonts w:ascii="Arial" w:hAnsi="Arial" w:cs="Arial"/>
        </w:rPr>
        <w:t xml:space="preserve"> with a trustworthy and knowledg</w:t>
      </w:r>
      <w:r w:rsidR="00FB1253">
        <w:rPr>
          <w:rFonts w:ascii="Arial" w:hAnsi="Arial" w:cs="Arial"/>
        </w:rPr>
        <w:t>e</w:t>
      </w:r>
      <w:r w:rsidR="006969E7">
        <w:rPr>
          <w:rFonts w:ascii="Arial" w:hAnsi="Arial" w:cs="Arial"/>
        </w:rPr>
        <w:t>able</w:t>
      </w:r>
      <w:r w:rsidR="004F49B9">
        <w:rPr>
          <w:rFonts w:ascii="Arial" w:hAnsi="Arial" w:cs="Arial"/>
        </w:rPr>
        <w:t xml:space="preserve"> resource</w:t>
      </w:r>
      <w:r w:rsidR="00C91852">
        <w:rPr>
          <w:rStyle w:val="FootnoteReference"/>
          <w:rFonts w:ascii="Arial" w:hAnsi="Arial" w:cs="Arial"/>
        </w:rPr>
        <w:footnoteReference w:id="37"/>
      </w:r>
      <w:r w:rsidR="00AC4D4F">
        <w:rPr>
          <w:rFonts w:ascii="Arial" w:hAnsi="Arial" w:cs="Arial"/>
        </w:rPr>
        <w:t xml:space="preserve">. </w:t>
      </w:r>
    </w:p>
    <w:p w14:paraId="6BE4A789" w14:textId="77777777" w:rsidR="00AC687A" w:rsidRDefault="00AC687A" w:rsidP="00AC687A">
      <w:pPr>
        <w:widowControl w:val="0"/>
        <w:autoSpaceDE w:val="0"/>
        <w:autoSpaceDN w:val="0"/>
        <w:adjustRightInd w:val="0"/>
        <w:ind w:firstLine="720"/>
        <w:rPr>
          <w:rFonts w:ascii="Arial" w:hAnsi="Arial" w:cs="Arial"/>
        </w:rPr>
      </w:pPr>
    </w:p>
    <w:p w14:paraId="3DFC1141" w14:textId="2F5AB617" w:rsidR="00AC687A" w:rsidRPr="0044428E" w:rsidRDefault="00AC687A" w:rsidP="0044428E">
      <w:pPr>
        <w:pStyle w:val="ListParagraph"/>
        <w:widowControl w:val="0"/>
        <w:numPr>
          <w:ilvl w:val="0"/>
          <w:numId w:val="12"/>
        </w:numPr>
        <w:autoSpaceDE w:val="0"/>
        <w:autoSpaceDN w:val="0"/>
        <w:adjustRightInd w:val="0"/>
        <w:rPr>
          <w:rFonts w:ascii="Arial" w:hAnsi="Arial" w:cs="Arial"/>
        </w:rPr>
      </w:pPr>
      <w:r w:rsidRPr="0044428E">
        <w:rPr>
          <w:rFonts w:ascii="Arial" w:hAnsi="Arial" w:cs="Arial"/>
          <w:b/>
        </w:rPr>
        <w:t xml:space="preserve">Provide </w:t>
      </w:r>
      <w:r w:rsidR="00D229B8">
        <w:rPr>
          <w:rFonts w:ascii="Arial" w:hAnsi="Arial" w:cs="Arial"/>
          <w:b/>
        </w:rPr>
        <w:t xml:space="preserve">accessible, </w:t>
      </w:r>
      <w:r w:rsidRPr="0044428E">
        <w:rPr>
          <w:rFonts w:ascii="Arial" w:hAnsi="Arial" w:cs="Arial"/>
          <w:b/>
        </w:rPr>
        <w:t>trusted resources for confidential consultation</w:t>
      </w:r>
      <w:r w:rsidRPr="0044428E">
        <w:rPr>
          <w:rFonts w:ascii="Arial" w:hAnsi="Arial" w:cs="Arial"/>
        </w:rPr>
        <w:t xml:space="preserve">. </w:t>
      </w:r>
    </w:p>
    <w:p w14:paraId="0A2EC667" w14:textId="77777777" w:rsidR="00AC687A" w:rsidRDefault="00AC687A" w:rsidP="00AC687A">
      <w:pPr>
        <w:widowControl w:val="0"/>
        <w:autoSpaceDE w:val="0"/>
        <w:autoSpaceDN w:val="0"/>
        <w:adjustRightInd w:val="0"/>
        <w:rPr>
          <w:rFonts w:ascii="Arial" w:hAnsi="Arial" w:cs="Arial"/>
        </w:rPr>
      </w:pPr>
    </w:p>
    <w:p w14:paraId="791F90B9" w14:textId="1644F3E2" w:rsidR="008240D8" w:rsidRDefault="008240D8" w:rsidP="009628FD">
      <w:pPr>
        <w:widowControl w:val="0"/>
        <w:autoSpaceDE w:val="0"/>
        <w:autoSpaceDN w:val="0"/>
        <w:adjustRightInd w:val="0"/>
        <w:rPr>
          <w:rFonts w:ascii="Arial" w:hAnsi="Arial" w:cs="Arial"/>
          <w:color w:val="000000"/>
        </w:rPr>
      </w:pPr>
      <w:r>
        <w:rPr>
          <w:rFonts w:ascii="Arial" w:hAnsi="Arial" w:cs="Arial"/>
        </w:rPr>
        <w:t>Surveys regularly demonstrate that</w:t>
      </w:r>
      <w:r w:rsidR="009628FD">
        <w:rPr>
          <w:rFonts w:ascii="Arial" w:hAnsi="Arial" w:cs="Arial"/>
        </w:rPr>
        <w:t xml:space="preserve"> m</w:t>
      </w:r>
      <w:r w:rsidR="009628FD" w:rsidRPr="004454EF">
        <w:rPr>
          <w:rFonts w:ascii="Arial" w:hAnsi="Arial" w:cs="Arial"/>
        </w:rPr>
        <w:t xml:space="preserve">any people believe their organization or community </w:t>
      </w:r>
      <w:r w:rsidR="009628FD" w:rsidRPr="009E3DC3">
        <w:rPr>
          <w:rFonts w:ascii="Arial" w:hAnsi="Arial" w:cs="Arial"/>
          <w:color w:val="000000"/>
        </w:rPr>
        <w:t xml:space="preserve">leaders do not want to listen to bad news. Many </w:t>
      </w:r>
      <w:r w:rsidR="009628FD">
        <w:rPr>
          <w:rFonts w:ascii="Arial" w:hAnsi="Arial" w:cs="Arial"/>
          <w:color w:val="000000"/>
        </w:rPr>
        <w:t>also</w:t>
      </w:r>
      <w:r w:rsidR="009628FD" w:rsidRPr="009E3DC3">
        <w:rPr>
          <w:rFonts w:ascii="Arial" w:hAnsi="Arial" w:cs="Arial"/>
          <w:color w:val="000000"/>
        </w:rPr>
        <w:t xml:space="preserve"> distrust the capabilities of authorities to deal with unacceptable behavior. </w:t>
      </w:r>
      <w:r w:rsidR="00D4497B">
        <w:rPr>
          <w:rFonts w:ascii="Arial" w:hAnsi="Arial" w:cs="Arial"/>
        </w:rPr>
        <w:t>B</w:t>
      </w:r>
      <w:r w:rsidR="009E6AA2">
        <w:rPr>
          <w:rFonts w:ascii="Arial" w:hAnsi="Arial" w:cs="Arial"/>
        </w:rPr>
        <w:t xml:space="preserve">ystanders (as well as targets) </w:t>
      </w:r>
      <w:r w:rsidR="00A56252">
        <w:rPr>
          <w:rFonts w:ascii="Arial" w:hAnsi="Arial" w:cs="Arial"/>
        </w:rPr>
        <w:t xml:space="preserve">often </w:t>
      </w:r>
      <w:r w:rsidR="009628FD">
        <w:rPr>
          <w:rFonts w:ascii="Arial" w:hAnsi="Arial" w:cs="Arial"/>
        </w:rPr>
        <w:t>need</w:t>
      </w:r>
      <w:r w:rsidR="009E6AA2">
        <w:rPr>
          <w:rFonts w:ascii="Arial" w:hAnsi="Arial" w:cs="Arial"/>
        </w:rPr>
        <w:t xml:space="preserve"> </w:t>
      </w:r>
      <w:r w:rsidR="006F5EB8">
        <w:rPr>
          <w:rFonts w:ascii="Arial" w:hAnsi="Arial" w:cs="Arial"/>
        </w:rPr>
        <w:t xml:space="preserve">accessible, </w:t>
      </w:r>
      <w:r w:rsidR="009E6AA2">
        <w:rPr>
          <w:rFonts w:ascii="Arial" w:hAnsi="Arial" w:cs="Arial"/>
        </w:rPr>
        <w:t xml:space="preserve">safe and credible </w:t>
      </w:r>
      <w:r w:rsidR="00600D52">
        <w:rPr>
          <w:rFonts w:ascii="Arial" w:hAnsi="Arial" w:cs="Arial"/>
        </w:rPr>
        <w:t xml:space="preserve">resources for </w:t>
      </w:r>
      <w:r w:rsidR="008E4204">
        <w:rPr>
          <w:rFonts w:ascii="Arial" w:hAnsi="Arial" w:cs="Arial"/>
        </w:rPr>
        <w:t>consultation</w:t>
      </w:r>
      <w:r w:rsidR="006F5EB8" w:rsidRPr="004454EF">
        <w:rPr>
          <w:rStyle w:val="FootnoteReference"/>
          <w:rFonts w:ascii="Arial" w:hAnsi="Arial" w:cs="Arial"/>
        </w:rPr>
        <w:footnoteReference w:id="38"/>
      </w:r>
      <w:r w:rsidR="009E6AA2">
        <w:rPr>
          <w:rFonts w:ascii="Arial" w:hAnsi="Arial" w:cs="Arial"/>
        </w:rPr>
        <w:t xml:space="preserve">. </w:t>
      </w:r>
      <w:r w:rsidR="009628FD">
        <w:rPr>
          <w:rFonts w:ascii="Arial" w:hAnsi="Arial" w:cs="Arial"/>
        </w:rPr>
        <w:t xml:space="preserve">Many need </w:t>
      </w:r>
      <w:r w:rsidR="009628FD" w:rsidRPr="009E3DC3">
        <w:rPr>
          <w:rFonts w:ascii="Arial" w:hAnsi="Arial" w:cs="Arial"/>
          <w:color w:val="000000"/>
        </w:rPr>
        <w:t>individualized, just-in-time support</w:t>
      </w:r>
      <w:r w:rsidR="009628FD">
        <w:rPr>
          <w:rFonts w:ascii="Arial" w:hAnsi="Arial" w:cs="Arial"/>
          <w:color w:val="000000"/>
        </w:rPr>
        <w:t xml:space="preserve"> </w:t>
      </w:r>
      <w:r w:rsidR="00A56252">
        <w:rPr>
          <w:rFonts w:ascii="Arial" w:hAnsi="Arial" w:cs="Arial"/>
          <w:color w:val="000000"/>
        </w:rPr>
        <w:t xml:space="preserve">even </w:t>
      </w:r>
      <w:r w:rsidR="009628FD">
        <w:rPr>
          <w:rFonts w:ascii="Arial" w:hAnsi="Arial" w:cs="Arial"/>
          <w:color w:val="000000"/>
        </w:rPr>
        <w:t>to</w:t>
      </w:r>
      <w:r w:rsidR="009628FD" w:rsidRPr="009E3DC3">
        <w:rPr>
          <w:rFonts w:ascii="Arial" w:hAnsi="Arial" w:cs="Arial"/>
          <w:color w:val="000000"/>
        </w:rPr>
        <w:t xml:space="preserve"> </w:t>
      </w:r>
      <w:r w:rsidR="00D229B8">
        <w:rPr>
          <w:rFonts w:ascii="Arial" w:hAnsi="Arial" w:cs="Arial"/>
        </w:rPr>
        <w:t>begin to</w:t>
      </w:r>
      <w:r w:rsidR="00363E96">
        <w:rPr>
          <w:rFonts w:ascii="Arial" w:hAnsi="Arial" w:cs="Arial"/>
        </w:rPr>
        <w:t xml:space="preserve"> think </w:t>
      </w:r>
      <w:r>
        <w:rPr>
          <w:rFonts w:ascii="Arial" w:hAnsi="Arial" w:cs="Arial"/>
        </w:rPr>
        <w:t xml:space="preserve">about </w:t>
      </w:r>
      <w:r w:rsidR="00363E96">
        <w:rPr>
          <w:rFonts w:ascii="Arial" w:hAnsi="Arial" w:cs="Arial"/>
        </w:rPr>
        <w:t>the pros and cons of different actions.</w:t>
      </w:r>
      <w:r w:rsidR="00F97DC8">
        <w:rPr>
          <w:rFonts w:ascii="Arial" w:hAnsi="Arial" w:cs="Arial"/>
        </w:rPr>
        <w:t xml:space="preserve"> </w:t>
      </w:r>
      <w:r w:rsidR="00F97DC8" w:rsidRPr="00653CC2">
        <w:rPr>
          <w:rFonts w:ascii="Arial" w:hAnsi="Arial" w:cs="Arial"/>
        </w:rPr>
        <w:t>“Receptivity” is key</w:t>
      </w:r>
      <w:r w:rsidR="00F97DC8">
        <w:rPr>
          <w:rFonts w:ascii="Arial" w:hAnsi="Arial" w:cs="Arial"/>
        </w:rPr>
        <w:t xml:space="preserve"> in building trust, when a bystander seeks help for the first time about unacceptable behavior</w:t>
      </w:r>
      <w:r w:rsidR="00F97DC8" w:rsidRPr="00653CC2">
        <w:rPr>
          <w:rFonts w:ascii="Arial" w:hAnsi="Arial" w:cs="Arial"/>
        </w:rPr>
        <w:t>.</w:t>
      </w:r>
    </w:p>
    <w:p w14:paraId="3235501C" w14:textId="2E1F7B25" w:rsidR="004E0BAF" w:rsidRPr="009E3DC3" w:rsidRDefault="008240D8" w:rsidP="004E0BAF">
      <w:pPr>
        <w:spacing w:before="100" w:beforeAutospacing="1" w:after="100" w:afterAutospacing="1"/>
        <w:rPr>
          <w:rFonts w:ascii="Arial" w:hAnsi="Arial" w:cs="Arial"/>
          <w:color w:val="000000"/>
        </w:rPr>
      </w:pPr>
      <w:r>
        <w:rPr>
          <w:rFonts w:ascii="Arial" w:hAnsi="Arial" w:cs="Arial"/>
          <w:color w:val="000000"/>
        </w:rPr>
        <w:t xml:space="preserve">A competent resource may be able to offer several ideas for responsible action by a bystander and may be able to help </w:t>
      </w:r>
      <w:r w:rsidR="0091573D">
        <w:rPr>
          <w:rFonts w:ascii="Arial" w:hAnsi="Arial" w:cs="Arial"/>
          <w:color w:val="000000"/>
        </w:rPr>
        <w:t>evaluate options that the bystander has been considering.</w:t>
      </w:r>
      <w:r>
        <w:rPr>
          <w:rFonts w:ascii="Arial" w:hAnsi="Arial" w:cs="Arial"/>
          <w:color w:val="000000"/>
        </w:rPr>
        <w:t xml:space="preserve"> </w:t>
      </w:r>
      <w:r w:rsidR="004E0BAF" w:rsidRPr="009E3DC3">
        <w:rPr>
          <w:rFonts w:ascii="Arial" w:hAnsi="Arial" w:cs="Arial"/>
          <w:color w:val="000000"/>
        </w:rPr>
        <w:t xml:space="preserve">Consultation with a trusted resource may </w:t>
      </w:r>
      <w:r w:rsidR="0091573D">
        <w:rPr>
          <w:rFonts w:ascii="Arial" w:hAnsi="Arial" w:cs="Arial"/>
          <w:color w:val="000000"/>
        </w:rPr>
        <w:t xml:space="preserve">also </w:t>
      </w:r>
      <w:r w:rsidR="00EB373E">
        <w:rPr>
          <w:rFonts w:ascii="Arial" w:hAnsi="Arial" w:cs="Arial"/>
          <w:color w:val="000000"/>
        </w:rPr>
        <w:t>be able to</w:t>
      </w:r>
      <w:r w:rsidR="00EB373E" w:rsidRPr="009E3DC3">
        <w:rPr>
          <w:rFonts w:ascii="Arial" w:hAnsi="Arial" w:cs="Arial"/>
          <w:color w:val="000000"/>
        </w:rPr>
        <w:t xml:space="preserve"> </w:t>
      </w:r>
      <w:r w:rsidR="0091573D">
        <w:rPr>
          <w:rFonts w:ascii="Arial" w:hAnsi="Arial" w:cs="Arial"/>
          <w:color w:val="000000"/>
        </w:rPr>
        <w:t>help</w:t>
      </w:r>
      <w:r w:rsidR="004E0BAF" w:rsidRPr="009E3DC3">
        <w:rPr>
          <w:rFonts w:ascii="Arial" w:hAnsi="Arial" w:cs="Arial"/>
          <w:color w:val="000000"/>
        </w:rPr>
        <w:t xml:space="preserve"> </w:t>
      </w:r>
      <w:r w:rsidR="0091573D">
        <w:rPr>
          <w:rFonts w:ascii="Arial" w:hAnsi="Arial" w:cs="Arial"/>
          <w:color w:val="000000"/>
        </w:rPr>
        <w:t xml:space="preserve">some </w:t>
      </w:r>
      <w:r w:rsidR="004E0BAF" w:rsidRPr="009E3DC3">
        <w:rPr>
          <w:rFonts w:ascii="Arial" w:hAnsi="Arial" w:cs="Arial"/>
          <w:color w:val="000000"/>
        </w:rPr>
        <w:t>bystanders</w:t>
      </w:r>
      <w:r w:rsidR="0091573D">
        <w:rPr>
          <w:rFonts w:ascii="Arial" w:hAnsi="Arial" w:cs="Arial"/>
          <w:color w:val="000000"/>
        </w:rPr>
        <w:t>—</w:t>
      </w:r>
      <w:r w:rsidR="004E0BAF" w:rsidRPr="009E3DC3">
        <w:rPr>
          <w:rFonts w:ascii="Arial" w:hAnsi="Arial" w:cs="Arial"/>
          <w:color w:val="000000"/>
        </w:rPr>
        <w:t xml:space="preserve">who otherwise would make </w:t>
      </w:r>
      <w:r w:rsidR="00BF43C8">
        <w:rPr>
          <w:rFonts w:ascii="Arial" w:hAnsi="Arial" w:cs="Arial"/>
          <w:color w:val="000000"/>
        </w:rPr>
        <w:t>mistakes, or act irresponsibly—</w:t>
      </w:r>
      <w:r w:rsidR="004E0BAF" w:rsidRPr="009E3DC3">
        <w:rPr>
          <w:rFonts w:ascii="Arial" w:hAnsi="Arial" w:cs="Arial"/>
          <w:color w:val="000000"/>
        </w:rPr>
        <w:t xml:space="preserve">to make </w:t>
      </w:r>
      <w:r w:rsidR="004E0BAF" w:rsidRPr="009E3DC3">
        <w:rPr>
          <w:rFonts w:ascii="Arial" w:hAnsi="Arial" w:cs="Arial"/>
          <w:color w:val="000000"/>
        </w:rPr>
        <w:lastRenderedPageBreak/>
        <w:t>decisions more wisely. </w:t>
      </w:r>
      <w:r w:rsidR="000818B9">
        <w:rPr>
          <w:rFonts w:ascii="Arial" w:hAnsi="Arial" w:cs="Arial"/>
          <w:color w:val="000000"/>
        </w:rPr>
        <w:t xml:space="preserve">Of particularly importance to communities and organizations, a trusted resource may be able to help a bystander </w:t>
      </w:r>
      <w:r w:rsidR="0091573D">
        <w:rPr>
          <w:rFonts w:ascii="Arial" w:hAnsi="Arial" w:cs="Arial"/>
          <w:color w:val="000000"/>
        </w:rPr>
        <w:t xml:space="preserve">with “timeliness” </w:t>
      </w:r>
      <w:r w:rsidR="00606967">
        <w:rPr>
          <w:rFonts w:ascii="Arial" w:hAnsi="Arial" w:cs="Arial"/>
          <w:color w:val="000000"/>
        </w:rPr>
        <w:t xml:space="preserve">questions, </w:t>
      </w:r>
      <w:r w:rsidR="0091573D">
        <w:rPr>
          <w:rFonts w:ascii="Arial" w:hAnsi="Arial" w:cs="Arial"/>
          <w:color w:val="000000"/>
        </w:rPr>
        <w:t xml:space="preserve">that is, </w:t>
      </w:r>
      <w:r w:rsidR="00FB1253">
        <w:rPr>
          <w:rFonts w:ascii="Arial" w:hAnsi="Arial" w:cs="Arial"/>
          <w:color w:val="000000"/>
        </w:rPr>
        <w:t xml:space="preserve">for the bystander </w:t>
      </w:r>
      <w:r w:rsidR="000818B9">
        <w:rPr>
          <w:rFonts w:ascii="Arial" w:hAnsi="Arial" w:cs="Arial"/>
          <w:color w:val="000000"/>
        </w:rPr>
        <w:t xml:space="preserve">to slow down, and perhaps consider </w:t>
      </w:r>
      <w:r w:rsidR="007B1710">
        <w:rPr>
          <w:rFonts w:ascii="Arial" w:hAnsi="Arial" w:cs="Arial"/>
          <w:color w:val="000000"/>
        </w:rPr>
        <w:t>seeking</w:t>
      </w:r>
      <w:r w:rsidR="000818B9">
        <w:rPr>
          <w:rFonts w:ascii="Arial" w:hAnsi="Arial" w:cs="Arial"/>
          <w:color w:val="000000"/>
        </w:rPr>
        <w:t xml:space="preserve"> more </w:t>
      </w:r>
      <w:r w:rsidR="007B1710">
        <w:rPr>
          <w:rFonts w:ascii="Arial" w:hAnsi="Arial" w:cs="Arial"/>
          <w:color w:val="000000"/>
        </w:rPr>
        <w:t xml:space="preserve">evidence, or conversely to consider emergency action. </w:t>
      </w:r>
      <w:r w:rsidR="004E0BAF" w:rsidRPr="009E3DC3">
        <w:rPr>
          <w:rFonts w:ascii="Arial" w:hAnsi="Arial" w:cs="Arial"/>
          <w:color w:val="000000"/>
        </w:rPr>
        <w:t xml:space="preserve">In a good situation </w:t>
      </w:r>
      <w:r w:rsidR="009A7686">
        <w:rPr>
          <w:rFonts w:ascii="Arial" w:hAnsi="Arial" w:cs="Arial"/>
          <w:color w:val="000000"/>
        </w:rPr>
        <w:t>there might be a number of resources</w:t>
      </w:r>
      <w:r w:rsidR="004E0BAF" w:rsidRPr="009E3DC3">
        <w:rPr>
          <w:rFonts w:ascii="Arial" w:hAnsi="Arial" w:cs="Arial"/>
          <w:color w:val="000000"/>
        </w:rPr>
        <w:t>, including:</w:t>
      </w:r>
    </w:p>
    <w:p w14:paraId="43EDD723" w14:textId="574E6713" w:rsidR="00AC687A" w:rsidRPr="001B4CF5" w:rsidRDefault="004E0BAF" w:rsidP="002F785F">
      <w:pPr>
        <w:widowControl w:val="0"/>
        <w:autoSpaceDE w:val="0"/>
        <w:autoSpaceDN w:val="0"/>
        <w:adjustRightInd w:val="0"/>
        <w:ind w:firstLine="720"/>
        <w:rPr>
          <w:rFonts w:ascii="Arial" w:hAnsi="Arial" w:cs="Arial"/>
        </w:rPr>
      </w:pPr>
      <w:r w:rsidRPr="009E3DC3">
        <w:rPr>
          <w:rFonts w:ascii="Arial" w:hAnsi="Arial" w:cs="Arial"/>
          <w:color w:val="000000"/>
        </w:rPr>
        <w:t xml:space="preserve">• A personally trusted senior person to go to, especially a leader </w:t>
      </w:r>
      <w:r w:rsidR="00AC687A" w:rsidRPr="001B4CF5">
        <w:rPr>
          <w:rFonts w:ascii="Arial" w:hAnsi="Arial" w:cs="Arial"/>
        </w:rPr>
        <w:t xml:space="preserve">in </w:t>
      </w:r>
      <w:r w:rsidR="002F785F">
        <w:rPr>
          <w:rFonts w:ascii="Arial" w:hAnsi="Arial" w:cs="Arial"/>
        </w:rPr>
        <w:t>the</w:t>
      </w:r>
      <w:r w:rsidR="002F785F" w:rsidRPr="001B4CF5">
        <w:rPr>
          <w:rFonts w:ascii="Arial" w:hAnsi="Arial" w:cs="Arial"/>
        </w:rPr>
        <w:t xml:space="preserve"> </w:t>
      </w:r>
      <w:r w:rsidR="00AC687A" w:rsidRPr="001B4CF5">
        <w:rPr>
          <w:rFonts w:ascii="Arial" w:hAnsi="Arial" w:cs="Arial"/>
        </w:rPr>
        <w:t>community</w:t>
      </w:r>
      <w:r w:rsidR="00AC687A">
        <w:rPr>
          <w:rFonts w:ascii="Arial" w:hAnsi="Arial" w:cs="Arial"/>
        </w:rPr>
        <w:t>,</w:t>
      </w:r>
      <w:r w:rsidR="00AC687A" w:rsidRPr="001B4CF5">
        <w:rPr>
          <w:rFonts w:ascii="Arial" w:hAnsi="Arial" w:cs="Arial"/>
        </w:rPr>
        <w:t xml:space="preserve"> or a manager in charge of the relevant work unit;</w:t>
      </w:r>
      <w:r w:rsidR="00AC687A" w:rsidRPr="004454EF">
        <w:rPr>
          <w:rStyle w:val="FootnoteReference"/>
          <w:rFonts w:ascii="Arial" w:hAnsi="Arial" w:cs="Arial"/>
        </w:rPr>
        <w:footnoteReference w:id="39"/>
      </w:r>
    </w:p>
    <w:p w14:paraId="16633CFF" w14:textId="77777777" w:rsidR="00AC687A" w:rsidRDefault="00AC687A" w:rsidP="00AC687A">
      <w:pPr>
        <w:widowControl w:val="0"/>
        <w:autoSpaceDE w:val="0"/>
        <w:autoSpaceDN w:val="0"/>
        <w:adjustRightInd w:val="0"/>
        <w:rPr>
          <w:rFonts w:ascii="Arial" w:hAnsi="Arial" w:cs="Arial"/>
        </w:rPr>
      </w:pPr>
    </w:p>
    <w:p w14:paraId="7827CFF6" w14:textId="70215CEC" w:rsidR="00AC687A" w:rsidRPr="004454EF" w:rsidRDefault="00AC687A" w:rsidP="00AC687A">
      <w:pPr>
        <w:widowControl w:val="0"/>
        <w:autoSpaceDE w:val="0"/>
        <w:autoSpaceDN w:val="0"/>
        <w:adjustRightInd w:val="0"/>
        <w:ind w:firstLine="720"/>
        <w:rPr>
          <w:rFonts w:ascii="Arial" w:hAnsi="Arial" w:cs="Arial"/>
        </w:rPr>
      </w:pPr>
      <w:r>
        <w:rPr>
          <w:rFonts w:ascii="Arial" w:hAnsi="Arial" w:cs="Arial"/>
        </w:rPr>
        <w:t xml:space="preserve">• </w:t>
      </w:r>
      <w:r w:rsidRPr="00D8371D">
        <w:rPr>
          <w:rFonts w:ascii="Arial" w:hAnsi="Arial" w:cs="Arial"/>
        </w:rPr>
        <w:t>“Multiple access points</w:t>
      </w:r>
      <w:r w:rsidRPr="001B4CF5">
        <w:rPr>
          <w:rFonts w:ascii="Arial" w:hAnsi="Arial" w:cs="Arial"/>
        </w:rPr>
        <w:t xml:space="preserve">” like health care practitioners, community </w:t>
      </w:r>
      <w:r>
        <w:rPr>
          <w:rFonts w:ascii="Arial" w:hAnsi="Arial" w:cs="Arial"/>
        </w:rPr>
        <w:t>service providers</w:t>
      </w:r>
      <w:r w:rsidRPr="001B4CF5">
        <w:rPr>
          <w:rFonts w:ascii="Arial" w:hAnsi="Arial" w:cs="Arial"/>
        </w:rPr>
        <w:t xml:space="preserve">, human resources personnel, security or police, quality assurance, compliance </w:t>
      </w:r>
      <w:r w:rsidR="00C116EF">
        <w:rPr>
          <w:rFonts w:ascii="Arial" w:hAnsi="Arial" w:cs="Arial"/>
        </w:rPr>
        <w:t>and</w:t>
      </w:r>
      <w:r w:rsidR="00C116EF" w:rsidRPr="001B4CF5">
        <w:rPr>
          <w:rFonts w:ascii="Arial" w:hAnsi="Arial" w:cs="Arial"/>
        </w:rPr>
        <w:t xml:space="preserve"> </w:t>
      </w:r>
      <w:r w:rsidRPr="001B4CF5">
        <w:rPr>
          <w:rFonts w:ascii="Arial" w:hAnsi="Arial" w:cs="Arial"/>
        </w:rPr>
        <w:t xml:space="preserve">ethics officers, </w:t>
      </w:r>
      <w:r>
        <w:rPr>
          <w:rFonts w:ascii="Arial" w:hAnsi="Arial" w:cs="Arial"/>
        </w:rPr>
        <w:t>who are trusted in the specific context. Providing</w:t>
      </w:r>
      <w:r w:rsidRPr="004454EF">
        <w:rPr>
          <w:rFonts w:ascii="Arial" w:hAnsi="Arial" w:cs="Arial"/>
        </w:rPr>
        <w:t xml:space="preserve"> p</w:t>
      </w:r>
      <w:r>
        <w:rPr>
          <w:rFonts w:ascii="Arial" w:hAnsi="Arial" w:cs="Arial"/>
        </w:rPr>
        <w:t>eople of different demographics</w:t>
      </w:r>
      <w:r w:rsidR="00606967">
        <w:rPr>
          <w:rFonts w:ascii="Arial" w:hAnsi="Arial" w:cs="Arial"/>
        </w:rPr>
        <w:t xml:space="preserve">, and in various geographic areas, </w:t>
      </w:r>
      <w:r w:rsidRPr="004454EF">
        <w:rPr>
          <w:rFonts w:ascii="Arial" w:hAnsi="Arial" w:cs="Arial"/>
        </w:rPr>
        <w:t>as access points for bystanders</w:t>
      </w:r>
      <w:r>
        <w:rPr>
          <w:rFonts w:ascii="Arial" w:hAnsi="Arial" w:cs="Arial"/>
        </w:rPr>
        <w:t xml:space="preserve"> may enhance perceived receptivity</w:t>
      </w:r>
      <w:r w:rsidR="00FB1253">
        <w:rPr>
          <w:rFonts w:ascii="Arial" w:hAnsi="Arial" w:cs="Arial"/>
        </w:rPr>
        <w:t>. Local affinity groups may have knowledgeable and trustworthy members who are among the best resources</w:t>
      </w:r>
      <w:r w:rsidR="004C5DEC">
        <w:rPr>
          <w:rFonts w:ascii="Arial" w:hAnsi="Arial" w:cs="Arial"/>
        </w:rPr>
        <w:t>.</w:t>
      </w:r>
      <w:r w:rsidR="004C5DEC" w:rsidRPr="004454EF">
        <w:rPr>
          <w:rFonts w:ascii="Arial" w:hAnsi="Arial" w:cs="Arial"/>
        </w:rPr>
        <w:t xml:space="preserve"> </w:t>
      </w:r>
    </w:p>
    <w:p w14:paraId="1CFC67FE" w14:textId="77777777" w:rsidR="00AC687A" w:rsidRDefault="00AC687A" w:rsidP="00AC687A">
      <w:pPr>
        <w:widowControl w:val="0"/>
        <w:autoSpaceDE w:val="0"/>
        <w:autoSpaceDN w:val="0"/>
        <w:adjustRightInd w:val="0"/>
        <w:rPr>
          <w:rFonts w:ascii="Arial" w:hAnsi="Arial" w:cs="Arial"/>
        </w:rPr>
      </w:pPr>
    </w:p>
    <w:p w14:paraId="6A2F92E6" w14:textId="5F63A4F1" w:rsidR="001C5006" w:rsidRDefault="00AC687A" w:rsidP="00AC687A">
      <w:pPr>
        <w:widowControl w:val="0"/>
        <w:autoSpaceDE w:val="0"/>
        <w:autoSpaceDN w:val="0"/>
        <w:adjustRightInd w:val="0"/>
        <w:ind w:firstLine="720"/>
        <w:rPr>
          <w:rFonts w:ascii="Arial" w:hAnsi="Arial" w:cs="Arial"/>
        </w:rPr>
      </w:pPr>
      <w:r>
        <w:rPr>
          <w:rFonts w:ascii="Arial" w:hAnsi="Arial" w:cs="Arial"/>
        </w:rPr>
        <w:t>• A</w:t>
      </w:r>
      <w:r w:rsidRPr="001B4CF5">
        <w:rPr>
          <w:rFonts w:ascii="Arial" w:hAnsi="Arial" w:cs="Arial"/>
        </w:rPr>
        <w:t xml:space="preserve"> Helpline or cell-phone “app,” </w:t>
      </w:r>
      <w:r>
        <w:rPr>
          <w:rFonts w:ascii="Arial" w:hAnsi="Arial" w:cs="Arial"/>
        </w:rPr>
        <w:t xml:space="preserve">on-line support group, </w:t>
      </w:r>
      <w:r w:rsidRPr="001B4CF5">
        <w:rPr>
          <w:rFonts w:ascii="Arial" w:hAnsi="Arial" w:cs="Arial"/>
        </w:rPr>
        <w:t xml:space="preserve">or </w:t>
      </w:r>
      <w:r>
        <w:rPr>
          <w:rFonts w:ascii="Arial" w:hAnsi="Arial" w:cs="Arial"/>
        </w:rPr>
        <w:t>on-</w:t>
      </w:r>
      <w:r w:rsidR="006D6036">
        <w:rPr>
          <w:rFonts w:ascii="Arial" w:hAnsi="Arial" w:cs="Arial"/>
        </w:rPr>
        <w:t xml:space="preserve">line </w:t>
      </w:r>
      <w:r>
        <w:rPr>
          <w:rFonts w:ascii="Arial" w:hAnsi="Arial" w:cs="Arial"/>
        </w:rPr>
        <w:t>affinity group,</w:t>
      </w:r>
      <w:r w:rsidRPr="001B4CF5">
        <w:rPr>
          <w:rFonts w:ascii="Arial" w:hAnsi="Arial" w:cs="Arial"/>
        </w:rPr>
        <w:t xml:space="preserve"> that is believed to be </w:t>
      </w:r>
      <w:r>
        <w:rPr>
          <w:rFonts w:ascii="Arial" w:hAnsi="Arial" w:cs="Arial"/>
        </w:rPr>
        <w:t>both safe</w:t>
      </w:r>
      <w:r w:rsidRPr="001B4CF5">
        <w:rPr>
          <w:rFonts w:ascii="Arial" w:hAnsi="Arial" w:cs="Arial"/>
        </w:rPr>
        <w:t xml:space="preserve"> and effective</w:t>
      </w:r>
      <w:r>
        <w:rPr>
          <w:rFonts w:ascii="Arial" w:hAnsi="Arial" w:cs="Arial"/>
        </w:rPr>
        <w:t>.</w:t>
      </w:r>
    </w:p>
    <w:p w14:paraId="707B4092" w14:textId="77777777" w:rsidR="001C5006" w:rsidRDefault="001C5006" w:rsidP="00AC687A">
      <w:pPr>
        <w:widowControl w:val="0"/>
        <w:autoSpaceDE w:val="0"/>
        <w:autoSpaceDN w:val="0"/>
        <w:adjustRightInd w:val="0"/>
        <w:ind w:firstLine="720"/>
        <w:rPr>
          <w:rFonts w:ascii="Arial" w:hAnsi="Arial" w:cs="Arial"/>
        </w:rPr>
      </w:pPr>
    </w:p>
    <w:p w14:paraId="493848F5" w14:textId="440A5B4E" w:rsidR="001C5006" w:rsidRDefault="001C5006" w:rsidP="001C5006">
      <w:pPr>
        <w:widowControl w:val="0"/>
        <w:autoSpaceDE w:val="0"/>
        <w:autoSpaceDN w:val="0"/>
        <w:adjustRightInd w:val="0"/>
        <w:ind w:firstLine="720"/>
        <w:rPr>
          <w:rFonts w:ascii="Arial" w:hAnsi="Arial" w:cs="Arial"/>
        </w:rPr>
      </w:pPr>
      <w:r>
        <w:rPr>
          <w:rFonts w:ascii="Arial" w:hAnsi="Arial" w:cs="Arial"/>
        </w:rPr>
        <w:t xml:space="preserve">• </w:t>
      </w:r>
      <w:r w:rsidRPr="00D8371D">
        <w:rPr>
          <w:rFonts w:ascii="Arial" w:hAnsi="Arial" w:cs="Arial"/>
        </w:rPr>
        <w:t>“Zero barrier”</w:t>
      </w:r>
      <w:r w:rsidRPr="001B4CF5">
        <w:rPr>
          <w:rFonts w:ascii="Arial" w:hAnsi="Arial" w:cs="Arial"/>
        </w:rPr>
        <w:t xml:space="preserve"> access points</w:t>
      </w:r>
      <w:r>
        <w:rPr>
          <w:rFonts w:ascii="Arial" w:hAnsi="Arial" w:cs="Arial"/>
        </w:rPr>
        <w:t>,</w:t>
      </w:r>
      <w:r w:rsidRPr="001B4CF5">
        <w:rPr>
          <w:rFonts w:ascii="Arial" w:hAnsi="Arial" w:cs="Arial"/>
        </w:rPr>
        <w:t xml:space="preserve"> </w:t>
      </w:r>
      <w:r>
        <w:rPr>
          <w:rFonts w:ascii="Arial" w:hAnsi="Arial" w:cs="Arial"/>
        </w:rPr>
        <w:t>such as</w:t>
      </w:r>
      <w:r w:rsidRPr="001B4CF5">
        <w:rPr>
          <w:rFonts w:ascii="Arial" w:hAnsi="Arial" w:cs="Arial"/>
        </w:rPr>
        <w:t xml:space="preserve"> an organizational or community ombudsman</w:t>
      </w:r>
      <w:r>
        <w:rPr>
          <w:rFonts w:ascii="Arial" w:hAnsi="Arial" w:cs="Arial"/>
        </w:rPr>
        <w:t xml:space="preserve"> who is a designated, confidential neutral</w:t>
      </w:r>
      <w:r w:rsidR="00C3779C">
        <w:rPr>
          <w:rFonts w:ascii="Arial" w:hAnsi="Arial" w:cs="Arial"/>
        </w:rPr>
        <w:t>—</w:t>
      </w:r>
      <w:r w:rsidRPr="001B4CF5">
        <w:rPr>
          <w:rFonts w:ascii="Arial" w:hAnsi="Arial" w:cs="Arial"/>
        </w:rPr>
        <w:t xml:space="preserve">or religious counselors or a </w:t>
      </w:r>
      <w:r>
        <w:rPr>
          <w:rFonts w:ascii="Arial" w:hAnsi="Arial" w:cs="Arial"/>
        </w:rPr>
        <w:t xml:space="preserve">widely known </w:t>
      </w:r>
      <w:r w:rsidRPr="001B4CF5">
        <w:rPr>
          <w:rFonts w:ascii="Arial" w:hAnsi="Arial" w:cs="Arial"/>
        </w:rPr>
        <w:t xml:space="preserve">community “elder”—someone with whom </w:t>
      </w:r>
      <w:r>
        <w:rPr>
          <w:rFonts w:ascii="Arial" w:hAnsi="Arial" w:cs="Arial"/>
        </w:rPr>
        <w:t>the bystander</w:t>
      </w:r>
      <w:r w:rsidRPr="001B4CF5">
        <w:rPr>
          <w:rFonts w:ascii="Arial" w:hAnsi="Arial" w:cs="Arial"/>
        </w:rPr>
        <w:t xml:space="preserve"> can consult completely off the record</w:t>
      </w:r>
      <w:r>
        <w:rPr>
          <w:rFonts w:ascii="Arial" w:hAnsi="Arial" w:cs="Arial"/>
        </w:rPr>
        <w:t xml:space="preserve">, </w:t>
      </w:r>
      <w:r w:rsidRPr="001B4CF5">
        <w:rPr>
          <w:rFonts w:ascii="Arial" w:hAnsi="Arial" w:cs="Arial"/>
        </w:rPr>
        <w:t xml:space="preserve">and who will help, in a safe way, to develop and </w:t>
      </w:r>
      <w:r>
        <w:rPr>
          <w:rFonts w:ascii="Arial" w:hAnsi="Arial" w:cs="Arial"/>
        </w:rPr>
        <w:t>discuss</w:t>
      </w:r>
      <w:r w:rsidRPr="001B4CF5">
        <w:rPr>
          <w:rFonts w:ascii="Arial" w:hAnsi="Arial" w:cs="Arial"/>
        </w:rPr>
        <w:t xml:space="preserve"> a choice of options for action</w:t>
      </w:r>
      <w:r>
        <w:rPr>
          <w:rFonts w:ascii="Arial" w:hAnsi="Arial" w:cs="Arial"/>
        </w:rPr>
        <w:t>.</w:t>
      </w:r>
      <w:r w:rsidRPr="004454EF">
        <w:rPr>
          <w:rStyle w:val="FootnoteReference"/>
          <w:rFonts w:ascii="Arial" w:hAnsi="Arial" w:cs="Arial"/>
        </w:rPr>
        <w:footnoteReference w:id="40"/>
      </w:r>
      <w:r w:rsidRPr="001B4CF5">
        <w:rPr>
          <w:rFonts w:ascii="Arial" w:hAnsi="Arial" w:cs="Arial"/>
        </w:rPr>
        <w:t xml:space="preserve"> </w:t>
      </w:r>
    </w:p>
    <w:p w14:paraId="3D95AD77" w14:textId="77777777" w:rsidR="001C5006" w:rsidRDefault="001C5006" w:rsidP="001C5006">
      <w:pPr>
        <w:widowControl w:val="0"/>
        <w:autoSpaceDE w:val="0"/>
        <w:autoSpaceDN w:val="0"/>
        <w:adjustRightInd w:val="0"/>
        <w:ind w:firstLine="720"/>
        <w:rPr>
          <w:rFonts w:ascii="Arial" w:hAnsi="Arial" w:cs="Arial"/>
        </w:rPr>
      </w:pPr>
    </w:p>
    <w:p w14:paraId="436924C3" w14:textId="656A8D41" w:rsidR="001C5006" w:rsidRPr="001B4CF5" w:rsidRDefault="001C5006" w:rsidP="001C5006">
      <w:pPr>
        <w:widowControl w:val="0"/>
        <w:autoSpaceDE w:val="0"/>
        <w:autoSpaceDN w:val="0"/>
        <w:adjustRightInd w:val="0"/>
        <w:ind w:firstLine="720"/>
        <w:rPr>
          <w:rFonts w:ascii="Arial" w:hAnsi="Arial" w:cs="Arial"/>
        </w:rPr>
      </w:pPr>
      <w:r>
        <w:rPr>
          <w:rFonts w:ascii="Arial" w:hAnsi="Arial" w:cs="Arial"/>
        </w:rPr>
        <w:t>Where the first three resources on this list are for any reason not trusted by significant numbers of bystanders</w:t>
      </w:r>
      <w:r w:rsidR="00DA66CC">
        <w:rPr>
          <w:rFonts w:ascii="Arial" w:hAnsi="Arial" w:cs="Arial"/>
        </w:rPr>
        <w:t>—</w:t>
      </w:r>
      <w:r w:rsidR="00807630">
        <w:rPr>
          <w:rFonts w:ascii="Arial" w:hAnsi="Arial" w:cs="Arial"/>
        </w:rPr>
        <w:t xml:space="preserve">or </w:t>
      </w:r>
      <w:r w:rsidR="00DA66CC">
        <w:rPr>
          <w:rFonts w:ascii="Arial" w:hAnsi="Arial" w:cs="Arial"/>
        </w:rPr>
        <w:t xml:space="preserve">where </w:t>
      </w:r>
      <w:r w:rsidR="00606967">
        <w:rPr>
          <w:rFonts w:ascii="Arial" w:hAnsi="Arial" w:cs="Arial"/>
        </w:rPr>
        <w:t xml:space="preserve">“zero tolerance” is widely discussed, and </w:t>
      </w:r>
      <w:r w:rsidR="00610AEB">
        <w:rPr>
          <w:rFonts w:ascii="Arial" w:hAnsi="Arial" w:cs="Arial"/>
        </w:rPr>
        <w:t xml:space="preserve">ordinary line and staff managers </w:t>
      </w:r>
      <w:r w:rsidR="00DA66CC">
        <w:rPr>
          <w:rFonts w:ascii="Arial" w:hAnsi="Arial" w:cs="Arial"/>
        </w:rPr>
        <w:t>are</w:t>
      </w:r>
      <w:r w:rsidR="00606967">
        <w:rPr>
          <w:rFonts w:ascii="Arial" w:hAnsi="Arial" w:cs="Arial"/>
        </w:rPr>
        <w:t xml:space="preserve"> </w:t>
      </w:r>
      <w:r w:rsidR="00807630">
        <w:rPr>
          <w:rFonts w:ascii="Arial" w:hAnsi="Arial" w:cs="Arial"/>
        </w:rPr>
        <w:t>prominently designated as “mandatory reporters”</w:t>
      </w:r>
      <w:r w:rsidR="00DA66CC">
        <w:rPr>
          <w:rFonts w:ascii="Arial" w:hAnsi="Arial" w:cs="Arial"/>
        </w:rPr>
        <w:t>—</w:t>
      </w:r>
      <w:r>
        <w:rPr>
          <w:rFonts w:ascii="Arial" w:hAnsi="Arial" w:cs="Arial"/>
        </w:rPr>
        <w:t xml:space="preserve">it </w:t>
      </w:r>
      <w:r w:rsidR="00DA66CC">
        <w:rPr>
          <w:rFonts w:ascii="Arial" w:hAnsi="Arial" w:cs="Arial"/>
        </w:rPr>
        <w:t>may be useful</w:t>
      </w:r>
      <w:r>
        <w:rPr>
          <w:rFonts w:ascii="Arial" w:hAnsi="Arial" w:cs="Arial"/>
        </w:rPr>
        <w:t xml:space="preserve"> to consider establishing an </w:t>
      </w:r>
      <w:r w:rsidR="006F4F32">
        <w:rPr>
          <w:rFonts w:ascii="Arial" w:hAnsi="Arial" w:cs="Arial"/>
        </w:rPr>
        <w:t xml:space="preserve">organizational </w:t>
      </w:r>
      <w:r>
        <w:rPr>
          <w:rFonts w:ascii="Arial" w:hAnsi="Arial" w:cs="Arial"/>
        </w:rPr>
        <w:t>ombuds office</w:t>
      </w:r>
      <w:r w:rsidR="00766593">
        <w:rPr>
          <w:rStyle w:val="FootnoteReference"/>
          <w:rFonts w:ascii="Arial" w:hAnsi="Arial" w:cs="Arial"/>
        </w:rPr>
        <w:footnoteReference w:id="41"/>
      </w:r>
      <w:r>
        <w:rPr>
          <w:rFonts w:ascii="Arial" w:hAnsi="Arial" w:cs="Arial"/>
        </w:rPr>
        <w:t xml:space="preserve">. </w:t>
      </w:r>
      <w:r w:rsidR="0001338D">
        <w:rPr>
          <w:rFonts w:ascii="Arial" w:hAnsi="Arial" w:cs="Arial"/>
        </w:rPr>
        <w:t>The ombuds office should be designated as an exception to mandatory reporting</w:t>
      </w:r>
      <w:r w:rsidR="006D6036">
        <w:rPr>
          <w:rStyle w:val="FootnoteReference"/>
          <w:rFonts w:ascii="Arial" w:hAnsi="Arial" w:cs="Arial"/>
        </w:rPr>
        <w:footnoteReference w:id="42"/>
      </w:r>
      <w:r w:rsidR="0001338D">
        <w:rPr>
          <w:rFonts w:ascii="Arial" w:hAnsi="Arial" w:cs="Arial"/>
        </w:rPr>
        <w:t xml:space="preserve">. </w:t>
      </w:r>
      <w:r>
        <w:rPr>
          <w:rFonts w:ascii="Arial" w:hAnsi="Arial" w:cs="Arial"/>
        </w:rPr>
        <w:t>The ombuds should be</w:t>
      </w:r>
      <w:r w:rsidR="00B73188">
        <w:rPr>
          <w:rFonts w:ascii="Arial" w:hAnsi="Arial" w:cs="Arial"/>
        </w:rPr>
        <w:t xml:space="preserve"> a</w:t>
      </w:r>
      <w:r>
        <w:rPr>
          <w:rFonts w:ascii="Arial" w:hAnsi="Arial" w:cs="Arial"/>
        </w:rPr>
        <w:t xml:space="preserve"> trained</w:t>
      </w:r>
      <w:r w:rsidR="00B73188">
        <w:rPr>
          <w:rFonts w:ascii="Arial" w:hAnsi="Arial" w:cs="Arial"/>
        </w:rPr>
        <w:t xml:space="preserve"> professional</w:t>
      </w:r>
      <w:r w:rsidR="00766593">
        <w:rPr>
          <w:rFonts w:ascii="Arial" w:hAnsi="Arial" w:cs="Arial"/>
        </w:rPr>
        <w:t xml:space="preserve">, adhere to </w:t>
      </w:r>
      <w:r w:rsidR="00C3779C">
        <w:rPr>
          <w:rFonts w:ascii="Arial" w:hAnsi="Arial" w:cs="Arial"/>
        </w:rPr>
        <w:t xml:space="preserve">standards </w:t>
      </w:r>
      <w:r w:rsidR="00766593">
        <w:rPr>
          <w:rFonts w:ascii="Arial" w:hAnsi="Arial" w:cs="Arial"/>
        </w:rPr>
        <w:t>of practice,</w:t>
      </w:r>
      <w:r>
        <w:rPr>
          <w:rFonts w:ascii="Arial" w:hAnsi="Arial" w:cs="Arial"/>
        </w:rPr>
        <w:t xml:space="preserve"> and </w:t>
      </w:r>
      <w:r w:rsidR="00766593">
        <w:rPr>
          <w:rFonts w:ascii="Arial" w:hAnsi="Arial" w:cs="Arial"/>
        </w:rPr>
        <w:t xml:space="preserve">be </w:t>
      </w:r>
      <w:r>
        <w:rPr>
          <w:rFonts w:ascii="Arial" w:hAnsi="Arial" w:cs="Arial"/>
        </w:rPr>
        <w:t xml:space="preserve">adept in supporting both informal and formal options for action.  </w:t>
      </w:r>
    </w:p>
    <w:p w14:paraId="1A2E4F92" w14:textId="3E236F8D" w:rsidR="00AC687A" w:rsidRDefault="00AC687A" w:rsidP="00AC687A">
      <w:pPr>
        <w:widowControl w:val="0"/>
        <w:autoSpaceDE w:val="0"/>
        <w:autoSpaceDN w:val="0"/>
        <w:adjustRightInd w:val="0"/>
        <w:ind w:firstLine="720"/>
        <w:rPr>
          <w:rFonts w:ascii="Arial" w:hAnsi="Arial" w:cs="Arial"/>
        </w:rPr>
      </w:pPr>
      <w:r w:rsidRPr="001B4CF5">
        <w:rPr>
          <w:rFonts w:ascii="Arial" w:hAnsi="Arial" w:cs="Arial"/>
        </w:rPr>
        <w:t xml:space="preserve"> </w:t>
      </w:r>
    </w:p>
    <w:p w14:paraId="7DAF54C6" w14:textId="77777777" w:rsidR="00AC687A" w:rsidRPr="004454EF" w:rsidRDefault="00AC687A" w:rsidP="00AC687A">
      <w:pPr>
        <w:widowControl w:val="0"/>
        <w:autoSpaceDE w:val="0"/>
        <w:autoSpaceDN w:val="0"/>
        <w:adjustRightInd w:val="0"/>
        <w:rPr>
          <w:rFonts w:ascii="Arial" w:hAnsi="Arial" w:cs="Arial"/>
          <w:b/>
        </w:rPr>
      </w:pPr>
    </w:p>
    <w:p w14:paraId="4A542DBC" w14:textId="41C72BEF" w:rsidR="00AC687A" w:rsidRPr="0044428E" w:rsidRDefault="00AC687A" w:rsidP="0044428E">
      <w:pPr>
        <w:pStyle w:val="ListParagraph"/>
        <w:widowControl w:val="0"/>
        <w:numPr>
          <w:ilvl w:val="0"/>
          <w:numId w:val="12"/>
        </w:numPr>
        <w:autoSpaceDE w:val="0"/>
        <w:autoSpaceDN w:val="0"/>
        <w:adjustRightInd w:val="0"/>
        <w:rPr>
          <w:rFonts w:ascii="Arial" w:hAnsi="Arial" w:cs="Arial"/>
          <w:b/>
        </w:rPr>
      </w:pPr>
      <w:r w:rsidRPr="0044428E">
        <w:rPr>
          <w:rFonts w:ascii="Arial" w:hAnsi="Arial" w:cs="Arial"/>
          <w:b/>
        </w:rPr>
        <w:t xml:space="preserve">Provide safe, accessible and credible options for action. </w:t>
      </w:r>
    </w:p>
    <w:p w14:paraId="1A6B5E3D" w14:textId="77777777" w:rsidR="00AC687A" w:rsidRPr="004454EF" w:rsidRDefault="00AC687A" w:rsidP="00AC687A">
      <w:pPr>
        <w:widowControl w:val="0"/>
        <w:autoSpaceDE w:val="0"/>
        <w:autoSpaceDN w:val="0"/>
        <w:adjustRightInd w:val="0"/>
        <w:rPr>
          <w:rFonts w:ascii="Arial" w:hAnsi="Arial" w:cs="Arial"/>
        </w:rPr>
      </w:pPr>
    </w:p>
    <w:p w14:paraId="3D869F97" w14:textId="4F2041B9" w:rsidR="00B44F63" w:rsidRDefault="00AC687A" w:rsidP="00B44F63">
      <w:pPr>
        <w:widowControl w:val="0"/>
        <w:autoSpaceDE w:val="0"/>
        <w:autoSpaceDN w:val="0"/>
        <w:adjustRightInd w:val="0"/>
        <w:ind w:firstLine="720"/>
        <w:rPr>
          <w:rFonts w:ascii="Arial" w:hAnsi="Arial" w:cs="Arial"/>
        </w:rPr>
      </w:pPr>
      <w:r>
        <w:rPr>
          <w:rFonts w:ascii="Arial" w:hAnsi="Arial" w:cs="Arial"/>
        </w:rPr>
        <w:t xml:space="preserve">Having a </w:t>
      </w:r>
      <w:r w:rsidRPr="00315551">
        <w:rPr>
          <w:rFonts w:ascii="Arial" w:hAnsi="Arial" w:cs="Arial"/>
          <w:i/>
        </w:rPr>
        <w:t>choice</w:t>
      </w:r>
      <w:r>
        <w:rPr>
          <w:rFonts w:ascii="Arial" w:hAnsi="Arial" w:cs="Arial"/>
        </w:rPr>
        <w:t xml:space="preserve"> of options is </w:t>
      </w:r>
      <w:r w:rsidRPr="004454EF">
        <w:rPr>
          <w:rFonts w:ascii="Arial" w:hAnsi="Arial" w:cs="Arial"/>
        </w:rPr>
        <w:t xml:space="preserve">important to many bystanders. </w:t>
      </w:r>
      <w:r w:rsidR="00B44F63">
        <w:rPr>
          <w:rFonts w:ascii="Arial" w:hAnsi="Arial" w:cs="Arial"/>
        </w:rPr>
        <w:t>What kinds of bystander actions should a conflict management system support? In my view</w:t>
      </w:r>
      <w:r w:rsidR="00C3779C">
        <w:rPr>
          <w:rFonts w:ascii="Arial" w:hAnsi="Arial" w:cs="Arial"/>
        </w:rPr>
        <w:t>,</w:t>
      </w:r>
      <w:r w:rsidR="00B44F63">
        <w:rPr>
          <w:rFonts w:ascii="Arial" w:hAnsi="Arial" w:cs="Arial"/>
        </w:rPr>
        <w:t xml:space="preserve"> </w:t>
      </w:r>
      <w:proofErr w:type="gramStart"/>
      <w:r w:rsidR="00B44F63">
        <w:rPr>
          <w:rFonts w:ascii="Arial" w:hAnsi="Arial" w:cs="Arial"/>
        </w:rPr>
        <w:t>both</w:t>
      </w:r>
      <w:r w:rsidR="002F785F">
        <w:rPr>
          <w:rFonts w:ascii="Arial" w:hAnsi="Arial" w:cs="Arial"/>
        </w:rPr>
        <w:t xml:space="preserve"> </w:t>
      </w:r>
      <w:r w:rsidR="00B44F63">
        <w:rPr>
          <w:rFonts w:ascii="Arial" w:hAnsi="Arial" w:cs="Arial"/>
        </w:rPr>
        <w:t>formal and informal options should be supported—by leadership,</w:t>
      </w:r>
      <w:proofErr w:type="gramEnd"/>
      <w:r w:rsidR="00B44F63">
        <w:rPr>
          <w:rFonts w:ascii="Arial" w:hAnsi="Arial" w:cs="Arial"/>
        </w:rPr>
        <w:t xml:space="preserve"> by policies, in training </w:t>
      </w:r>
      <w:r w:rsidR="00B44F63">
        <w:rPr>
          <w:rFonts w:ascii="Arial" w:hAnsi="Arial" w:cs="Arial"/>
        </w:rPr>
        <w:lastRenderedPageBreak/>
        <w:t xml:space="preserve">and communications efforts, and by trusted resource people as guides. </w:t>
      </w:r>
    </w:p>
    <w:p w14:paraId="0CC41848" w14:textId="77777777" w:rsidR="00B44F63" w:rsidRDefault="00B44F63" w:rsidP="00B44F63">
      <w:pPr>
        <w:widowControl w:val="0"/>
        <w:autoSpaceDE w:val="0"/>
        <w:autoSpaceDN w:val="0"/>
        <w:adjustRightInd w:val="0"/>
        <w:ind w:firstLine="720"/>
        <w:rPr>
          <w:rFonts w:ascii="Arial" w:hAnsi="Arial" w:cs="Arial"/>
        </w:rPr>
      </w:pPr>
    </w:p>
    <w:p w14:paraId="649AB963" w14:textId="24B7531B" w:rsidR="00B44F63" w:rsidRDefault="00B44F63" w:rsidP="00B44F63">
      <w:pPr>
        <w:widowControl w:val="0"/>
        <w:autoSpaceDE w:val="0"/>
        <w:autoSpaceDN w:val="0"/>
        <w:adjustRightInd w:val="0"/>
        <w:ind w:firstLine="720"/>
        <w:rPr>
          <w:rFonts w:ascii="Arial" w:hAnsi="Arial" w:cs="Arial"/>
        </w:rPr>
      </w:pPr>
      <w:r w:rsidRPr="004454EF">
        <w:rPr>
          <w:rFonts w:ascii="Arial" w:hAnsi="Arial" w:cs="Arial"/>
        </w:rPr>
        <w:t xml:space="preserve">Some </w:t>
      </w:r>
      <w:r>
        <w:rPr>
          <w:rFonts w:ascii="Arial" w:hAnsi="Arial" w:cs="Arial"/>
        </w:rPr>
        <w:t>bystanders</w:t>
      </w:r>
      <w:r w:rsidRPr="004454EF">
        <w:rPr>
          <w:rFonts w:ascii="Arial" w:hAnsi="Arial" w:cs="Arial"/>
        </w:rPr>
        <w:t xml:space="preserve"> will </w:t>
      </w:r>
      <w:r>
        <w:rPr>
          <w:rFonts w:ascii="Arial" w:hAnsi="Arial" w:cs="Arial"/>
        </w:rPr>
        <w:t xml:space="preserve">immediately </w:t>
      </w:r>
      <w:r w:rsidRPr="004454EF">
        <w:rPr>
          <w:rFonts w:ascii="Arial" w:hAnsi="Arial" w:cs="Arial"/>
        </w:rPr>
        <w:t xml:space="preserve">prefer—or later be willing—to take formal action. That is, some bystanders may be willing to report unacceptable behavior to authorities, as a first step—and some as a last resort. Some may only be willing to report if they can do so anonymously—or if they can act together with like-minded others. </w:t>
      </w:r>
    </w:p>
    <w:p w14:paraId="66C1307A" w14:textId="77777777" w:rsidR="00B44F63" w:rsidRDefault="00B44F63" w:rsidP="00B44F63">
      <w:pPr>
        <w:widowControl w:val="0"/>
        <w:autoSpaceDE w:val="0"/>
        <w:autoSpaceDN w:val="0"/>
        <w:adjustRightInd w:val="0"/>
        <w:ind w:firstLine="720"/>
        <w:rPr>
          <w:rFonts w:ascii="Arial" w:hAnsi="Arial" w:cs="Arial"/>
        </w:rPr>
      </w:pPr>
    </w:p>
    <w:p w14:paraId="240B14F1" w14:textId="037B658C" w:rsidR="00AC687A" w:rsidRDefault="00AC687A" w:rsidP="00AC687A">
      <w:pPr>
        <w:widowControl w:val="0"/>
        <w:autoSpaceDE w:val="0"/>
        <w:autoSpaceDN w:val="0"/>
        <w:adjustRightInd w:val="0"/>
        <w:ind w:firstLine="720"/>
        <w:rPr>
          <w:rFonts w:ascii="Arial" w:hAnsi="Arial" w:cs="Arial"/>
        </w:rPr>
      </w:pPr>
      <w:r w:rsidRPr="004454EF">
        <w:rPr>
          <w:rFonts w:ascii="Arial" w:hAnsi="Arial" w:cs="Arial"/>
        </w:rPr>
        <w:t xml:space="preserve">Some bystanders will only help if they can take informal action. </w:t>
      </w:r>
      <w:r>
        <w:rPr>
          <w:rFonts w:ascii="Arial" w:hAnsi="Arial" w:cs="Arial"/>
        </w:rPr>
        <w:t>As illustrated in the BOX t</w:t>
      </w:r>
      <w:r w:rsidRPr="004454EF">
        <w:rPr>
          <w:rFonts w:ascii="Arial" w:hAnsi="Arial" w:cs="Arial"/>
        </w:rPr>
        <w:t xml:space="preserve">hey may be willing to try personally to prevent or deter, question, interrupt, re-direct, mitigate, or remediate unacceptable behavior. They may </w:t>
      </w:r>
      <w:r>
        <w:rPr>
          <w:rFonts w:ascii="Arial" w:hAnsi="Arial" w:cs="Arial"/>
        </w:rPr>
        <w:t xml:space="preserve">only </w:t>
      </w:r>
      <w:r w:rsidRPr="004454EF">
        <w:rPr>
          <w:rFonts w:ascii="Arial" w:hAnsi="Arial" w:cs="Arial"/>
        </w:rPr>
        <w:t>be willing to do this alone</w:t>
      </w:r>
      <w:r>
        <w:rPr>
          <w:rFonts w:ascii="Arial" w:hAnsi="Arial" w:cs="Arial"/>
        </w:rPr>
        <w:t xml:space="preserve">, or only </w:t>
      </w:r>
      <w:r w:rsidRPr="004454EF">
        <w:rPr>
          <w:rFonts w:ascii="Arial" w:hAnsi="Arial" w:cs="Arial"/>
        </w:rPr>
        <w:t xml:space="preserve">with family members or peers. They may try one option—and then another. </w:t>
      </w:r>
      <w:r>
        <w:rPr>
          <w:rFonts w:ascii="Arial" w:hAnsi="Arial" w:cs="Arial"/>
        </w:rPr>
        <w:t xml:space="preserve">In </w:t>
      </w:r>
      <w:r w:rsidR="006F4F32">
        <w:rPr>
          <w:rFonts w:ascii="Arial" w:hAnsi="Arial" w:cs="Arial"/>
        </w:rPr>
        <w:t xml:space="preserve">some </w:t>
      </w:r>
      <w:r>
        <w:rPr>
          <w:rFonts w:ascii="Arial" w:hAnsi="Arial" w:cs="Arial"/>
        </w:rPr>
        <w:t xml:space="preserve">cases it may be possible for responsible bystanders to be </w:t>
      </w:r>
      <w:r w:rsidR="009907CA">
        <w:rPr>
          <w:rFonts w:ascii="Arial" w:hAnsi="Arial" w:cs="Arial"/>
        </w:rPr>
        <w:t xml:space="preserve">supported </w:t>
      </w:r>
      <w:r>
        <w:rPr>
          <w:rFonts w:ascii="Arial" w:hAnsi="Arial" w:cs="Arial"/>
        </w:rPr>
        <w:t xml:space="preserve">by a </w:t>
      </w:r>
      <w:r w:rsidR="00B44F63">
        <w:rPr>
          <w:rFonts w:ascii="Arial" w:hAnsi="Arial" w:cs="Arial"/>
        </w:rPr>
        <w:t xml:space="preserve">trained </w:t>
      </w:r>
      <w:r>
        <w:rPr>
          <w:rFonts w:ascii="Arial" w:hAnsi="Arial" w:cs="Arial"/>
        </w:rPr>
        <w:t>resource person to take direct action</w:t>
      </w:r>
      <w:r w:rsidR="00D2196E">
        <w:rPr>
          <w:rFonts w:ascii="Arial" w:hAnsi="Arial" w:cs="Arial"/>
        </w:rPr>
        <w:t xml:space="preserve"> </w:t>
      </w:r>
      <w:r w:rsidR="002F785F">
        <w:rPr>
          <w:rFonts w:ascii="Arial" w:hAnsi="Arial" w:cs="Arial"/>
        </w:rPr>
        <w:t xml:space="preserve">that </w:t>
      </w:r>
      <w:r w:rsidR="00D2196E">
        <w:rPr>
          <w:rFonts w:ascii="Arial" w:hAnsi="Arial" w:cs="Arial"/>
        </w:rPr>
        <w:t>benefit</w:t>
      </w:r>
      <w:r w:rsidR="002F785F">
        <w:rPr>
          <w:rFonts w:ascii="Arial" w:hAnsi="Arial" w:cs="Arial"/>
        </w:rPr>
        <w:t>s</w:t>
      </w:r>
      <w:r w:rsidR="00D2196E">
        <w:rPr>
          <w:rFonts w:ascii="Arial" w:hAnsi="Arial" w:cs="Arial"/>
        </w:rPr>
        <w:t xml:space="preserve"> the organization or community</w:t>
      </w:r>
      <w:r>
        <w:rPr>
          <w:rFonts w:ascii="Arial" w:hAnsi="Arial" w:cs="Arial"/>
        </w:rPr>
        <w:t>.</w:t>
      </w:r>
    </w:p>
    <w:p w14:paraId="5399F6D8" w14:textId="77777777" w:rsidR="00AC687A" w:rsidRDefault="00AC687A" w:rsidP="0044428E">
      <w:pPr>
        <w:widowControl w:val="0"/>
        <w:autoSpaceDE w:val="0"/>
        <w:autoSpaceDN w:val="0"/>
        <w:adjustRightInd w:val="0"/>
        <w:rPr>
          <w:rFonts w:ascii="Arial" w:hAnsi="Arial" w:cs="Arial"/>
        </w:rPr>
      </w:pPr>
    </w:p>
    <w:p w14:paraId="62CE85B9" w14:textId="238F5B18" w:rsidR="00CF5105" w:rsidRDefault="00B44F63" w:rsidP="00AC687A">
      <w:pPr>
        <w:widowControl w:val="0"/>
        <w:autoSpaceDE w:val="0"/>
        <w:autoSpaceDN w:val="0"/>
        <w:adjustRightInd w:val="0"/>
        <w:ind w:firstLine="720"/>
        <w:rPr>
          <w:rFonts w:ascii="Arial" w:hAnsi="Arial" w:cs="Arial"/>
        </w:rPr>
      </w:pPr>
      <w:r>
        <w:rPr>
          <w:rFonts w:ascii="Arial" w:hAnsi="Arial" w:cs="Arial"/>
        </w:rPr>
        <w:t xml:space="preserve">What about mandatory reporting? </w:t>
      </w:r>
      <w:r w:rsidR="009907CA">
        <w:rPr>
          <w:rFonts w:ascii="Arial" w:hAnsi="Arial" w:cs="Arial"/>
        </w:rPr>
        <w:t>Zero tolerance, m</w:t>
      </w:r>
      <w:r w:rsidR="009907CA" w:rsidRPr="004454EF">
        <w:rPr>
          <w:rFonts w:ascii="Arial" w:hAnsi="Arial" w:cs="Arial"/>
        </w:rPr>
        <w:t xml:space="preserve">andatory </w:t>
      </w:r>
      <w:r w:rsidR="00AC687A" w:rsidRPr="004454EF">
        <w:rPr>
          <w:rFonts w:ascii="Arial" w:hAnsi="Arial" w:cs="Arial"/>
        </w:rPr>
        <w:t xml:space="preserve">reporting and mandatory investigation requirements are now commonplace, with respect to some </w:t>
      </w:r>
      <w:r w:rsidR="009907CA">
        <w:rPr>
          <w:rFonts w:ascii="Arial" w:hAnsi="Arial" w:cs="Arial"/>
        </w:rPr>
        <w:t>offenses</w:t>
      </w:r>
      <w:r w:rsidR="00AC687A" w:rsidRPr="004454EF">
        <w:rPr>
          <w:rFonts w:ascii="Arial" w:hAnsi="Arial" w:cs="Arial"/>
        </w:rPr>
        <w:t>, in some circumstances.</w:t>
      </w:r>
      <w:r w:rsidR="00AC687A" w:rsidRPr="004454EF">
        <w:rPr>
          <w:rStyle w:val="FootnoteReference"/>
          <w:rFonts w:ascii="Arial" w:hAnsi="Arial" w:cs="Arial"/>
        </w:rPr>
        <w:footnoteReference w:id="43"/>
      </w:r>
      <w:r w:rsidR="00AC687A">
        <w:rPr>
          <w:rFonts w:ascii="Arial" w:hAnsi="Arial" w:cs="Arial"/>
        </w:rPr>
        <w:t xml:space="preserve"> </w:t>
      </w:r>
      <w:r w:rsidR="00AC687A" w:rsidRPr="004454EF">
        <w:rPr>
          <w:rFonts w:ascii="Arial" w:hAnsi="Arial" w:cs="Arial"/>
        </w:rPr>
        <w:t xml:space="preserve">It is a leading issue, for those who design complaint systems, to meet the challenge of designing a complaint system so that the benefits of “bystander choice” can survive. </w:t>
      </w:r>
      <w:r w:rsidR="00AC687A">
        <w:rPr>
          <w:rFonts w:ascii="Arial" w:hAnsi="Arial" w:cs="Arial"/>
        </w:rPr>
        <w:t>Many observers believe that inflexible zero tolerance policies are counter productive.</w:t>
      </w:r>
      <w:r w:rsidR="00AC687A">
        <w:rPr>
          <w:rStyle w:val="FootnoteReference"/>
          <w:rFonts w:ascii="Arial" w:hAnsi="Arial" w:cs="Arial"/>
        </w:rPr>
        <w:footnoteReference w:id="44"/>
      </w:r>
      <w:r w:rsidR="00AC687A">
        <w:rPr>
          <w:rFonts w:ascii="Arial" w:hAnsi="Arial" w:cs="Arial"/>
        </w:rPr>
        <w:t xml:space="preserve"> </w:t>
      </w:r>
    </w:p>
    <w:p w14:paraId="4A0EA2D4" w14:textId="77777777" w:rsidR="00CF5105" w:rsidRDefault="00CF5105" w:rsidP="00AC687A">
      <w:pPr>
        <w:widowControl w:val="0"/>
        <w:autoSpaceDE w:val="0"/>
        <w:autoSpaceDN w:val="0"/>
        <w:adjustRightInd w:val="0"/>
        <w:ind w:firstLine="720"/>
        <w:rPr>
          <w:rFonts w:ascii="Arial" w:hAnsi="Arial" w:cs="Arial"/>
        </w:rPr>
      </w:pPr>
    </w:p>
    <w:p w14:paraId="549F9987" w14:textId="61AF24A2" w:rsidR="00AC687A" w:rsidRDefault="00A143ED" w:rsidP="00AC687A">
      <w:pPr>
        <w:widowControl w:val="0"/>
        <w:autoSpaceDE w:val="0"/>
        <w:autoSpaceDN w:val="0"/>
        <w:adjustRightInd w:val="0"/>
        <w:ind w:firstLine="720"/>
        <w:rPr>
          <w:rFonts w:ascii="Arial" w:hAnsi="Arial" w:cs="Arial"/>
        </w:rPr>
      </w:pPr>
      <w:r>
        <w:rPr>
          <w:rFonts w:ascii="Arial" w:hAnsi="Arial" w:cs="Arial"/>
        </w:rPr>
        <w:t xml:space="preserve">Where for </w:t>
      </w:r>
      <w:r w:rsidR="00B44F63">
        <w:rPr>
          <w:rFonts w:ascii="Arial" w:hAnsi="Arial" w:cs="Arial"/>
        </w:rPr>
        <w:t>any</w:t>
      </w:r>
      <w:r>
        <w:rPr>
          <w:rFonts w:ascii="Arial" w:hAnsi="Arial" w:cs="Arial"/>
        </w:rPr>
        <w:t xml:space="preserve"> reason an organization or community </w:t>
      </w:r>
      <w:r w:rsidR="00C3779C">
        <w:rPr>
          <w:rFonts w:ascii="Arial" w:hAnsi="Arial" w:cs="Arial"/>
        </w:rPr>
        <w:t>is focused on</w:t>
      </w:r>
      <w:r>
        <w:rPr>
          <w:rFonts w:ascii="Arial" w:hAnsi="Arial" w:cs="Arial"/>
        </w:rPr>
        <w:t xml:space="preserve"> zero tolerance</w:t>
      </w:r>
      <w:r w:rsidR="009907CA">
        <w:rPr>
          <w:rFonts w:ascii="Arial" w:hAnsi="Arial" w:cs="Arial"/>
        </w:rPr>
        <w:t xml:space="preserve"> and mandatory reporting,</w:t>
      </w:r>
      <w:r>
        <w:rPr>
          <w:rFonts w:ascii="Arial" w:hAnsi="Arial" w:cs="Arial"/>
        </w:rPr>
        <w:t xml:space="preserve"> it can be helpful to provide an </w:t>
      </w:r>
      <w:r w:rsidR="006F4F32">
        <w:rPr>
          <w:rFonts w:ascii="Arial" w:hAnsi="Arial" w:cs="Arial"/>
        </w:rPr>
        <w:t xml:space="preserve">organizational </w:t>
      </w:r>
      <w:r>
        <w:rPr>
          <w:rFonts w:ascii="Arial" w:hAnsi="Arial" w:cs="Arial"/>
        </w:rPr>
        <w:t>ombuds office</w:t>
      </w:r>
      <w:r w:rsidR="00C3779C">
        <w:rPr>
          <w:rFonts w:ascii="Arial" w:hAnsi="Arial" w:cs="Arial"/>
        </w:rPr>
        <w:t xml:space="preserve">, as a specific exception, to alleviate the shortcomings of </w:t>
      </w:r>
      <w:r w:rsidR="009907CA">
        <w:rPr>
          <w:rFonts w:ascii="Arial" w:hAnsi="Arial" w:cs="Arial"/>
        </w:rPr>
        <w:t>these policies</w:t>
      </w:r>
      <w:r w:rsidR="00384403">
        <w:rPr>
          <w:rFonts w:ascii="Arial" w:hAnsi="Arial" w:cs="Arial"/>
        </w:rPr>
        <w:t>.</w:t>
      </w:r>
      <w:r>
        <w:rPr>
          <w:rFonts w:ascii="Arial" w:hAnsi="Arial" w:cs="Arial"/>
        </w:rPr>
        <w:t xml:space="preserve"> </w:t>
      </w:r>
      <w:r w:rsidR="009907CA">
        <w:rPr>
          <w:rFonts w:ascii="Arial" w:hAnsi="Arial" w:cs="Arial"/>
        </w:rPr>
        <w:t xml:space="preserve">As a trusted confidential resource, the ombuds may be able to support bystanders to consider responsible informal options. </w:t>
      </w:r>
      <w:r w:rsidR="00384403">
        <w:rPr>
          <w:rFonts w:ascii="Arial" w:hAnsi="Arial" w:cs="Arial"/>
        </w:rPr>
        <w:t>Alternatively there could be</w:t>
      </w:r>
      <w:r>
        <w:rPr>
          <w:rFonts w:ascii="Arial" w:hAnsi="Arial" w:cs="Arial"/>
        </w:rPr>
        <w:t xml:space="preserve"> </w:t>
      </w:r>
      <w:r w:rsidR="00384403">
        <w:rPr>
          <w:rFonts w:ascii="Arial" w:hAnsi="Arial" w:cs="Arial"/>
        </w:rPr>
        <w:t>other</w:t>
      </w:r>
      <w:r w:rsidR="00A8234E">
        <w:rPr>
          <w:rFonts w:ascii="Arial" w:hAnsi="Arial" w:cs="Arial"/>
        </w:rPr>
        <w:t>—</w:t>
      </w:r>
      <w:r>
        <w:rPr>
          <w:rFonts w:ascii="Arial" w:hAnsi="Arial" w:cs="Arial"/>
        </w:rPr>
        <w:t>specific</w:t>
      </w:r>
      <w:r w:rsidR="00384403">
        <w:rPr>
          <w:rFonts w:ascii="Arial" w:hAnsi="Arial" w:cs="Arial"/>
        </w:rPr>
        <w:t>ally</w:t>
      </w:r>
      <w:r>
        <w:rPr>
          <w:rFonts w:ascii="Arial" w:hAnsi="Arial" w:cs="Arial"/>
        </w:rPr>
        <w:t xml:space="preserve"> trained</w:t>
      </w:r>
      <w:r w:rsidR="00A8234E">
        <w:rPr>
          <w:rFonts w:ascii="Arial" w:hAnsi="Arial" w:cs="Arial"/>
        </w:rPr>
        <w:t xml:space="preserve"> and designated—</w:t>
      </w:r>
      <w:r>
        <w:rPr>
          <w:rFonts w:ascii="Arial" w:hAnsi="Arial" w:cs="Arial"/>
        </w:rPr>
        <w:t>independent</w:t>
      </w:r>
      <w:r w:rsidR="004C376D">
        <w:rPr>
          <w:rFonts w:ascii="Arial" w:hAnsi="Arial" w:cs="Arial"/>
        </w:rPr>
        <w:t>,</w:t>
      </w:r>
      <w:r>
        <w:rPr>
          <w:rFonts w:ascii="Arial" w:hAnsi="Arial" w:cs="Arial"/>
        </w:rPr>
        <w:t xml:space="preserve"> impartial</w:t>
      </w:r>
      <w:r w:rsidR="004C376D">
        <w:rPr>
          <w:rFonts w:ascii="Arial" w:hAnsi="Arial" w:cs="Arial"/>
        </w:rPr>
        <w:t>,</w:t>
      </w:r>
      <w:r>
        <w:rPr>
          <w:rFonts w:ascii="Arial" w:hAnsi="Arial" w:cs="Arial"/>
        </w:rPr>
        <w:t xml:space="preserve"> confidential resources who will not keep records, and who will </w:t>
      </w:r>
      <w:r w:rsidR="006F4F32">
        <w:rPr>
          <w:rFonts w:ascii="Arial" w:hAnsi="Arial" w:cs="Arial"/>
        </w:rPr>
        <w:t>breach confidentiality</w:t>
      </w:r>
      <w:r>
        <w:rPr>
          <w:rFonts w:ascii="Arial" w:hAnsi="Arial" w:cs="Arial"/>
        </w:rPr>
        <w:t xml:space="preserve"> only in cases of imminent risk of harm.</w:t>
      </w:r>
    </w:p>
    <w:p w14:paraId="1955877D" w14:textId="77777777" w:rsidR="00C3779C" w:rsidRDefault="00C3779C" w:rsidP="00AC687A">
      <w:pPr>
        <w:widowControl w:val="0"/>
        <w:autoSpaceDE w:val="0"/>
        <w:autoSpaceDN w:val="0"/>
        <w:adjustRightInd w:val="0"/>
        <w:ind w:firstLine="720"/>
        <w:rPr>
          <w:rFonts w:ascii="Arial" w:hAnsi="Arial" w:cs="Arial"/>
        </w:rPr>
      </w:pPr>
    </w:p>
    <w:p w14:paraId="2BA10914" w14:textId="238E5B41" w:rsidR="004C376D" w:rsidRDefault="004C376D" w:rsidP="002B329A">
      <w:pPr>
        <w:widowControl w:val="0"/>
        <w:autoSpaceDE w:val="0"/>
        <w:autoSpaceDN w:val="0"/>
        <w:adjustRightInd w:val="0"/>
        <w:ind w:firstLine="720"/>
        <w:rPr>
          <w:rFonts w:ascii="Arial" w:hAnsi="Arial" w:cs="Arial"/>
        </w:rPr>
      </w:pPr>
      <w:r>
        <w:rPr>
          <w:rFonts w:ascii="Arial" w:hAnsi="Arial" w:cs="Arial"/>
        </w:rPr>
        <w:t>How does an ombuds office or equivalent resource help? Ombuds provide all the informal functions available in a conflict management system and refer</w:t>
      </w:r>
      <w:r w:rsidR="00345BE4">
        <w:rPr>
          <w:rFonts w:ascii="Arial" w:hAnsi="Arial" w:cs="Arial"/>
        </w:rPr>
        <w:t xml:space="preserve"> and support</w:t>
      </w:r>
      <w:r>
        <w:rPr>
          <w:rFonts w:ascii="Arial" w:hAnsi="Arial" w:cs="Arial"/>
        </w:rPr>
        <w:t xml:space="preserve"> people to </w:t>
      </w:r>
      <w:r w:rsidR="00345BE4">
        <w:rPr>
          <w:rFonts w:ascii="Arial" w:hAnsi="Arial" w:cs="Arial"/>
        </w:rPr>
        <w:t xml:space="preserve">use </w:t>
      </w:r>
      <w:r>
        <w:rPr>
          <w:rFonts w:ascii="Arial" w:hAnsi="Arial" w:cs="Arial"/>
        </w:rPr>
        <w:t>all the formal options available</w:t>
      </w:r>
      <w:r>
        <w:rPr>
          <w:rStyle w:val="FootnoteReference"/>
          <w:rFonts w:ascii="Arial" w:hAnsi="Arial" w:cs="Arial"/>
        </w:rPr>
        <w:footnoteReference w:id="45"/>
      </w:r>
      <w:r>
        <w:rPr>
          <w:rFonts w:ascii="Arial" w:hAnsi="Arial" w:cs="Arial"/>
        </w:rPr>
        <w:t>.</w:t>
      </w:r>
      <w:r w:rsidR="00C3779C">
        <w:rPr>
          <w:rFonts w:ascii="Arial" w:hAnsi="Arial" w:cs="Arial"/>
        </w:rPr>
        <w:t xml:space="preserve"> An ombuds office </w:t>
      </w:r>
      <w:r w:rsidR="00ED7D3A">
        <w:rPr>
          <w:rFonts w:ascii="Arial" w:hAnsi="Arial" w:cs="Arial"/>
        </w:rPr>
        <w:t>can</w:t>
      </w:r>
      <w:r w:rsidR="00C3779C">
        <w:rPr>
          <w:rFonts w:ascii="Arial" w:hAnsi="Arial" w:cs="Arial"/>
        </w:rPr>
        <w:t xml:space="preserve"> help by </w:t>
      </w:r>
      <w:r w:rsidR="00ED7D3A">
        <w:rPr>
          <w:rFonts w:ascii="Arial" w:hAnsi="Arial" w:cs="Arial"/>
        </w:rPr>
        <w:t>supporting responsible options, discouraging ill-founded and irresponsible actions</w:t>
      </w:r>
      <w:r w:rsidR="00341408">
        <w:rPr>
          <w:rFonts w:ascii="Arial" w:hAnsi="Arial" w:cs="Arial"/>
        </w:rPr>
        <w:t>,</w:t>
      </w:r>
      <w:r w:rsidR="00ED7D3A">
        <w:rPr>
          <w:rFonts w:ascii="Arial" w:hAnsi="Arial" w:cs="Arial"/>
        </w:rPr>
        <w:t xml:space="preserve"> and </w:t>
      </w:r>
      <w:r w:rsidR="00E65EE6">
        <w:rPr>
          <w:rFonts w:ascii="Arial" w:hAnsi="Arial" w:cs="Arial"/>
        </w:rPr>
        <w:t>instigating</w:t>
      </w:r>
      <w:r w:rsidR="00341408">
        <w:rPr>
          <w:rFonts w:ascii="Arial" w:hAnsi="Arial" w:cs="Arial"/>
        </w:rPr>
        <w:t xml:space="preserve"> appropriate </w:t>
      </w:r>
      <w:r w:rsidR="00E65EE6">
        <w:rPr>
          <w:rFonts w:ascii="Arial" w:hAnsi="Arial" w:cs="Arial"/>
        </w:rPr>
        <w:t>action</w:t>
      </w:r>
      <w:r w:rsidR="00ED7D3A">
        <w:rPr>
          <w:rFonts w:ascii="Arial" w:hAnsi="Arial" w:cs="Arial"/>
        </w:rPr>
        <w:t xml:space="preserve"> in </w:t>
      </w:r>
      <w:r w:rsidR="00EC36D3">
        <w:rPr>
          <w:rFonts w:ascii="Arial" w:hAnsi="Arial" w:cs="Arial"/>
        </w:rPr>
        <w:t>cases of imminent risk of harm</w:t>
      </w:r>
      <w:r w:rsidR="00ED7D3A">
        <w:rPr>
          <w:rFonts w:ascii="Arial" w:hAnsi="Arial" w:cs="Arial"/>
        </w:rPr>
        <w:t>.</w:t>
      </w:r>
    </w:p>
    <w:p w14:paraId="09D1C0D0" w14:textId="77777777" w:rsidR="00AC687A" w:rsidRDefault="00AC687A" w:rsidP="00AC687A">
      <w:pPr>
        <w:widowControl w:val="0"/>
        <w:autoSpaceDE w:val="0"/>
        <w:autoSpaceDN w:val="0"/>
        <w:adjustRightInd w:val="0"/>
        <w:ind w:firstLine="720"/>
        <w:rPr>
          <w:rFonts w:ascii="Arial" w:hAnsi="Arial" w:cs="Arial"/>
        </w:rPr>
      </w:pPr>
    </w:p>
    <w:p w14:paraId="4EDEAD33" w14:textId="5FB8C591" w:rsidR="00AC687A" w:rsidRDefault="00AC687A" w:rsidP="00AC687A">
      <w:pPr>
        <w:widowControl w:val="0"/>
        <w:autoSpaceDE w:val="0"/>
        <w:autoSpaceDN w:val="0"/>
        <w:adjustRightInd w:val="0"/>
        <w:ind w:firstLine="720"/>
        <w:rPr>
          <w:rFonts w:ascii="Arial" w:hAnsi="Arial" w:cs="Arial"/>
        </w:rPr>
      </w:pPr>
      <w:proofErr w:type="gramStart"/>
      <w:r>
        <w:rPr>
          <w:rFonts w:ascii="Arial" w:hAnsi="Arial" w:cs="Arial"/>
        </w:rPr>
        <w:t xml:space="preserve">If a systems approach </w:t>
      </w:r>
      <w:r w:rsidR="005C74C7">
        <w:rPr>
          <w:rFonts w:ascii="Arial" w:hAnsi="Arial" w:cs="Arial"/>
        </w:rPr>
        <w:t xml:space="preserve">does explicitly </w:t>
      </w:r>
      <w:r w:rsidR="00A5043B">
        <w:rPr>
          <w:rFonts w:ascii="Arial" w:hAnsi="Arial" w:cs="Arial"/>
        </w:rPr>
        <w:t xml:space="preserve">support </w:t>
      </w:r>
      <w:r w:rsidR="006A0986">
        <w:rPr>
          <w:rFonts w:ascii="Arial" w:hAnsi="Arial" w:cs="Arial"/>
        </w:rPr>
        <w:t xml:space="preserve">a number of </w:t>
      </w:r>
      <w:r>
        <w:rPr>
          <w:rFonts w:ascii="Arial" w:hAnsi="Arial" w:cs="Arial"/>
        </w:rPr>
        <w:t>options</w:t>
      </w:r>
      <w:r w:rsidR="00FB738A">
        <w:rPr>
          <w:rFonts w:ascii="Arial" w:hAnsi="Arial" w:cs="Arial"/>
        </w:rPr>
        <w:t xml:space="preserve">, </w:t>
      </w:r>
      <w:r>
        <w:rPr>
          <w:rFonts w:ascii="Arial" w:hAnsi="Arial" w:cs="Arial"/>
        </w:rPr>
        <w:t xml:space="preserve">and especially </w:t>
      </w:r>
      <w:r w:rsidR="006528EA">
        <w:rPr>
          <w:rFonts w:ascii="Arial" w:hAnsi="Arial" w:cs="Arial"/>
        </w:rPr>
        <w:t xml:space="preserve">if there are </w:t>
      </w:r>
      <w:r>
        <w:rPr>
          <w:rFonts w:ascii="Arial" w:hAnsi="Arial" w:cs="Arial"/>
        </w:rPr>
        <w:t xml:space="preserve">trusted </w:t>
      </w:r>
      <w:r w:rsidR="006528EA">
        <w:rPr>
          <w:rFonts w:ascii="Arial" w:hAnsi="Arial" w:cs="Arial"/>
        </w:rPr>
        <w:t xml:space="preserve">confidential </w:t>
      </w:r>
      <w:r>
        <w:rPr>
          <w:rFonts w:ascii="Arial" w:hAnsi="Arial" w:cs="Arial"/>
        </w:rPr>
        <w:t>resource</w:t>
      </w:r>
      <w:r w:rsidR="006528EA">
        <w:rPr>
          <w:rFonts w:ascii="Arial" w:hAnsi="Arial" w:cs="Arial"/>
        </w:rPr>
        <w:t>s</w:t>
      </w:r>
      <w:r w:rsidR="00FB738A">
        <w:rPr>
          <w:rFonts w:ascii="Arial" w:hAnsi="Arial" w:cs="Arial"/>
        </w:rPr>
        <w:t xml:space="preserve">, </w:t>
      </w:r>
      <w:r>
        <w:rPr>
          <w:rFonts w:ascii="Arial" w:hAnsi="Arial" w:cs="Arial"/>
        </w:rPr>
        <w:t xml:space="preserve">bystanders may be </w:t>
      </w:r>
      <w:r w:rsidR="0027750D">
        <w:rPr>
          <w:rFonts w:ascii="Arial" w:hAnsi="Arial" w:cs="Arial"/>
        </w:rPr>
        <w:t xml:space="preserve">much </w:t>
      </w:r>
      <w:r w:rsidR="006A0986">
        <w:rPr>
          <w:rFonts w:ascii="Arial" w:hAnsi="Arial" w:cs="Arial"/>
        </w:rPr>
        <w:t xml:space="preserve">more </w:t>
      </w:r>
      <w:r>
        <w:rPr>
          <w:rFonts w:ascii="Arial" w:hAnsi="Arial" w:cs="Arial"/>
        </w:rPr>
        <w:t xml:space="preserve">willing to help </w:t>
      </w:r>
      <w:r>
        <w:rPr>
          <w:rFonts w:ascii="Arial" w:hAnsi="Arial" w:cs="Arial"/>
        </w:rPr>
        <w:lastRenderedPageBreak/>
        <w:t>authorities with usable information.</w:t>
      </w:r>
      <w:proofErr w:type="gramEnd"/>
      <w:r>
        <w:rPr>
          <w:rFonts w:ascii="Arial" w:hAnsi="Arial" w:cs="Arial"/>
        </w:rPr>
        <w:t xml:space="preserve"> As examples: </w:t>
      </w:r>
    </w:p>
    <w:p w14:paraId="4FA75BDD" w14:textId="77777777" w:rsidR="00AC687A" w:rsidRDefault="00AC687A" w:rsidP="00AC687A">
      <w:pPr>
        <w:widowControl w:val="0"/>
        <w:autoSpaceDE w:val="0"/>
        <w:autoSpaceDN w:val="0"/>
        <w:adjustRightInd w:val="0"/>
        <w:ind w:firstLine="720"/>
        <w:rPr>
          <w:rFonts w:ascii="Arial" w:hAnsi="Arial" w:cs="Arial"/>
        </w:rPr>
      </w:pPr>
    </w:p>
    <w:p w14:paraId="627BFB0F" w14:textId="76755F6E" w:rsidR="00AC687A" w:rsidRDefault="00AC687A" w:rsidP="00AC687A">
      <w:pPr>
        <w:widowControl w:val="0"/>
        <w:autoSpaceDE w:val="0"/>
        <w:autoSpaceDN w:val="0"/>
        <w:adjustRightInd w:val="0"/>
        <w:ind w:firstLine="720"/>
        <w:rPr>
          <w:rFonts w:ascii="Arial" w:hAnsi="Arial" w:cs="Arial"/>
        </w:rPr>
      </w:pPr>
      <w:r>
        <w:rPr>
          <w:rFonts w:ascii="Arial" w:hAnsi="Arial" w:cs="Arial"/>
        </w:rPr>
        <w:t xml:space="preserve">• </w:t>
      </w:r>
      <w:proofErr w:type="gramStart"/>
      <w:r>
        <w:rPr>
          <w:rFonts w:ascii="Arial" w:hAnsi="Arial" w:cs="Arial"/>
        </w:rPr>
        <w:t>An</w:t>
      </w:r>
      <w:proofErr w:type="gramEnd"/>
      <w:r>
        <w:rPr>
          <w:rFonts w:ascii="Arial" w:hAnsi="Arial" w:cs="Arial"/>
        </w:rPr>
        <w:t xml:space="preserve"> anonymous bystander may learn from a confidential resource person or helpline what facts are needed and </w:t>
      </w:r>
      <w:r w:rsidR="006A0986">
        <w:rPr>
          <w:rFonts w:ascii="Arial" w:hAnsi="Arial" w:cs="Arial"/>
        </w:rPr>
        <w:t xml:space="preserve">then </w:t>
      </w:r>
      <w:r>
        <w:rPr>
          <w:rFonts w:ascii="Arial" w:hAnsi="Arial" w:cs="Arial"/>
        </w:rPr>
        <w:t xml:space="preserve">provide </w:t>
      </w:r>
      <w:r w:rsidR="00BB1DF2">
        <w:rPr>
          <w:rFonts w:ascii="Arial" w:hAnsi="Arial" w:cs="Arial"/>
        </w:rPr>
        <w:t xml:space="preserve">usable </w:t>
      </w:r>
      <w:r>
        <w:rPr>
          <w:rFonts w:ascii="Arial" w:hAnsi="Arial" w:cs="Arial"/>
        </w:rPr>
        <w:t>information</w:t>
      </w:r>
      <w:r w:rsidR="00BB1DF2">
        <w:rPr>
          <w:rFonts w:ascii="Arial" w:hAnsi="Arial" w:cs="Arial"/>
        </w:rPr>
        <w:t>,</w:t>
      </w:r>
      <w:r>
        <w:rPr>
          <w:rFonts w:ascii="Arial" w:hAnsi="Arial" w:cs="Arial"/>
        </w:rPr>
        <w:t xml:space="preserve"> </w:t>
      </w:r>
      <w:r w:rsidR="00BB1DF2">
        <w:rPr>
          <w:rFonts w:ascii="Arial" w:hAnsi="Arial" w:cs="Arial"/>
        </w:rPr>
        <w:t xml:space="preserve">via </w:t>
      </w:r>
      <w:r>
        <w:rPr>
          <w:rFonts w:ascii="Arial" w:hAnsi="Arial" w:cs="Arial"/>
        </w:rPr>
        <w:t>the resource</w:t>
      </w:r>
      <w:r w:rsidR="00BB1DF2">
        <w:rPr>
          <w:rFonts w:ascii="Arial" w:hAnsi="Arial" w:cs="Arial"/>
        </w:rPr>
        <w:t>,</w:t>
      </w:r>
      <w:r>
        <w:rPr>
          <w:rFonts w:ascii="Arial" w:hAnsi="Arial" w:cs="Arial"/>
        </w:rPr>
        <w:t xml:space="preserve"> to provide to the authorities.</w:t>
      </w:r>
    </w:p>
    <w:p w14:paraId="495B5D1E" w14:textId="66363A64" w:rsidR="00AC687A" w:rsidRDefault="00AC687A" w:rsidP="00AC687A">
      <w:pPr>
        <w:widowControl w:val="0"/>
        <w:autoSpaceDE w:val="0"/>
        <w:autoSpaceDN w:val="0"/>
        <w:adjustRightInd w:val="0"/>
        <w:ind w:firstLine="720"/>
        <w:rPr>
          <w:rFonts w:ascii="Arial" w:hAnsi="Arial" w:cs="Arial"/>
        </w:rPr>
      </w:pPr>
      <w:r>
        <w:rPr>
          <w:rFonts w:ascii="Arial" w:hAnsi="Arial" w:cs="Arial"/>
        </w:rPr>
        <w:t xml:space="preserve">• </w:t>
      </w:r>
      <w:proofErr w:type="gramStart"/>
      <w:r>
        <w:rPr>
          <w:rFonts w:ascii="Arial" w:hAnsi="Arial" w:cs="Arial"/>
        </w:rPr>
        <w:t>A</w:t>
      </w:r>
      <w:proofErr w:type="gramEnd"/>
      <w:r>
        <w:rPr>
          <w:rFonts w:ascii="Arial" w:hAnsi="Arial" w:cs="Arial"/>
        </w:rPr>
        <w:t xml:space="preserve"> resource person may </w:t>
      </w:r>
      <w:r w:rsidRPr="0044428E">
        <w:rPr>
          <w:rFonts w:ascii="Arial" w:hAnsi="Arial" w:cs="Arial"/>
          <w:i/>
        </w:rPr>
        <w:t>get permission</w:t>
      </w:r>
      <w:r>
        <w:rPr>
          <w:rFonts w:ascii="Arial" w:hAnsi="Arial" w:cs="Arial"/>
        </w:rPr>
        <w:t xml:space="preserve"> to pass on enough information</w:t>
      </w:r>
      <w:r w:rsidR="006F4F32">
        <w:rPr>
          <w:rFonts w:ascii="Arial" w:hAnsi="Arial" w:cs="Arial"/>
        </w:rPr>
        <w:t>,</w:t>
      </w:r>
      <w:r w:rsidR="002B329A">
        <w:rPr>
          <w:rFonts w:ascii="Arial" w:hAnsi="Arial" w:cs="Arial"/>
        </w:rPr>
        <w:t xml:space="preserve"> </w:t>
      </w:r>
      <w:r w:rsidR="006F4F32">
        <w:rPr>
          <w:rFonts w:ascii="Arial" w:hAnsi="Arial" w:cs="Arial"/>
        </w:rPr>
        <w:t>(without identifying</w:t>
      </w:r>
      <w:r w:rsidR="002B329A">
        <w:rPr>
          <w:rFonts w:ascii="Arial" w:hAnsi="Arial" w:cs="Arial"/>
        </w:rPr>
        <w:t xml:space="preserve"> the source)</w:t>
      </w:r>
      <w:r>
        <w:rPr>
          <w:rFonts w:ascii="Arial" w:hAnsi="Arial" w:cs="Arial"/>
        </w:rPr>
        <w:t xml:space="preserve"> so that authorities can look into a specific situation. </w:t>
      </w:r>
      <w:r w:rsidR="006A0986">
        <w:rPr>
          <w:rFonts w:ascii="Arial" w:hAnsi="Arial" w:cs="Arial"/>
        </w:rPr>
        <w:t>A</w:t>
      </w:r>
      <w:r>
        <w:rPr>
          <w:rFonts w:ascii="Arial" w:hAnsi="Arial" w:cs="Arial"/>
        </w:rPr>
        <w:t xml:space="preserve"> compliance office </w:t>
      </w:r>
      <w:r w:rsidR="002B329A">
        <w:rPr>
          <w:rFonts w:ascii="Arial" w:hAnsi="Arial" w:cs="Arial"/>
        </w:rPr>
        <w:t xml:space="preserve">or community leader </w:t>
      </w:r>
      <w:r>
        <w:rPr>
          <w:rFonts w:ascii="Arial" w:hAnsi="Arial" w:cs="Arial"/>
        </w:rPr>
        <w:t>may</w:t>
      </w:r>
      <w:r w:rsidR="00647C5C">
        <w:rPr>
          <w:rFonts w:ascii="Arial" w:hAnsi="Arial" w:cs="Arial"/>
        </w:rPr>
        <w:t>,</w:t>
      </w:r>
      <w:r>
        <w:rPr>
          <w:rFonts w:ascii="Arial" w:hAnsi="Arial" w:cs="Arial"/>
        </w:rPr>
        <w:t xml:space="preserve"> </w:t>
      </w:r>
      <w:r w:rsidR="00647C5C">
        <w:rPr>
          <w:rFonts w:ascii="Arial" w:hAnsi="Arial" w:cs="Arial"/>
        </w:rPr>
        <w:t xml:space="preserve">thus, </w:t>
      </w:r>
      <w:r>
        <w:rPr>
          <w:rFonts w:ascii="Arial" w:hAnsi="Arial" w:cs="Arial"/>
        </w:rPr>
        <w:t xml:space="preserve">be able to </w:t>
      </w:r>
      <w:r w:rsidR="00051F07">
        <w:rPr>
          <w:rFonts w:ascii="Arial" w:hAnsi="Arial" w:cs="Arial"/>
        </w:rPr>
        <w:t xml:space="preserve">undertake </w:t>
      </w:r>
      <w:r>
        <w:rPr>
          <w:rFonts w:ascii="Arial" w:hAnsi="Arial" w:cs="Arial"/>
        </w:rPr>
        <w:t>a “generic action” to permit discovery of specific unacceptable behavior.  As examples, information (provided to a resource person and passed on to authorities) might trigger an apparently routine audit of the use of funds, or of intranet security, or lead to safety checks in a college</w:t>
      </w:r>
      <w:r w:rsidR="006A0986">
        <w:rPr>
          <w:rFonts w:ascii="Arial" w:hAnsi="Arial" w:cs="Arial"/>
        </w:rPr>
        <w:t xml:space="preserve"> lab</w:t>
      </w:r>
      <w:r>
        <w:rPr>
          <w:rFonts w:ascii="Arial" w:hAnsi="Arial" w:cs="Arial"/>
        </w:rPr>
        <w:t xml:space="preserve"> or </w:t>
      </w:r>
      <w:r w:rsidR="00647C5C">
        <w:rPr>
          <w:rFonts w:ascii="Arial" w:hAnsi="Arial" w:cs="Arial"/>
        </w:rPr>
        <w:t>Do-It-Yourself lab</w:t>
      </w:r>
      <w:r>
        <w:rPr>
          <w:rFonts w:ascii="Arial" w:hAnsi="Arial" w:cs="Arial"/>
        </w:rPr>
        <w:t>.</w:t>
      </w:r>
    </w:p>
    <w:p w14:paraId="51102C9A" w14:textId="34C5C824" w:rsidR="00AC687A" w:rsidRDefault="00AC687A" w:rsidP="00AC687A">
      <w:pPr>
        <w:widowControl w:val="0"/>
        <w:autoSpaceDE w:val="0"/>
        <w:autoSpaceDN w:val="0"/>
        <w:adjustRightInd w:val="0"/>
        <w:ind w:firstLine="720"/>
        <w:rPr>
          <w:rFonts w:ascii="Arial" w:hAnsi="Arial" w:cs="Arial"/>
        </w:rPr>
      </w:pPr>
      <w:r>
        <w:rPr>
          <w:rFonts w:ascii="Arial" w:hAnsi="Arial" w:cs="Arial"/>
        </w:rPr>
        <w:t>• As another generic option, bystander information might be used to design apparently routine training or monitoring programs</w:t>
      </w:r>
      <w:r w:rsidR="00647C5C">
        <w:rPr>
          <w:rFonts w:ascii="Arial" w:hAnsi="Arial" w:cs="Arial"/>
        </w:rPr>
        <w:t>—that are in fact targeted—</w:t>
      </w:r>
      <w:r>
        <w:rPr>
          <w:rFonts w:ascii="Arial" w:hAnsi="Arial" w:cs="Arial"/>
        </w:rPr>
        <w:t xml:space="preserve">that will </w:t>
      </w:r>
      <w:r w:rsidR="006528EA">
        <w:rPr>
          <w:rFonts w:ascii="Arial" w:hAnsi="Arial" w:cs="Arial"/>
        </w:rPr>
        <w:t xml:space="preserve">help </w:t>
      </w:r>
      <w:r>
        <w:rPr>
          <w:rFonts w:ascii="Arial" w:hAnsi="Arial" w:cs="Arial"/>
        </w:rPr>
        <w:t>prevent specific unacceptable behavior.</w:t>
      </w:r>
    </w:p>
    <w:p w14:paraId="748BEE94" w14:textId="2E789182" w:rsidR="00AC687A" w:rsidRPr="004454EF" w:rsidRDefault="00AC687A" w:rsidP="00AC687A">
      <w:pPr>
        <w:widowControl w:val="0"/>
        <w:autoSpaceDE w:val="0"/>
        <w:autoSpaceDN w:val="0"/>
        <w:adjustRightInd w:val="0"/>
        <w:ind w:firstLine="720"/>
        <w:rPr>
          <w:rFonts w:ascii="Arial" w:hAnsi="Arial" w:cs="Arial"/>
        </w:rPr>
      </w:pPr>
      <w:r>
        <w:rPr>
          <w:rFonts w:ascii="Arial" w:hAnsi="Arial" w:cs="Arial"/>
        </w:rPr>
        <w:t xml:space="preserve">• </w:t>
      </w:r>
      <w:proofErr w:type="gramStart"/>
      <w:r w:rsidR="00BB1DF2">
        <w:rPr>
          <w:rFonts w:ascii="Arial" w:hAnsi="Arial" w:cs="Arial"/>
        </w:rPr>
        <w:t>In</w:t>
      </w:r>
      <w:proofErr w:type="gramEnd"/>
      <w:r w:rsidR="00BB1DF2">
        <w:rPr>
          <w:rFonts w:ascii="Arial" w:hAnsi="Arial" w:cs="Arial"/>
        </w:rPr>
        <w:t xml:space="preserve"> some situations </w:t>
      </w:r>
      <w:r>
        <w:rPr>
          <w:rFonts w:ascii="Arial" w:hAnsi="Arial" w:cs="Arial"/>
        </w:rPr>
        <w:t xml:space="preserve">a bystander </w:t>
      </w:r>
      <w:r w:rsidR="0086279F">
        <w:rPr>
          <w:rFonts w:ascii="Arial" w:hAnsi="Arial" w:cs="Arial"/>
        </w:rPr>
        <w:t xml:space="preserve">will </w:t>
      </w:r>
      <w:r>
        <w:rPr>
          <w:rFonts w:ascii="Arial" w:hAnsi="Arial" w:cs="Arial"/>
        </w:rPr>
        <w:t xml:space="preserve">decide after several discussions with a resource person to report </w:t>
      </w:r>
      <w:r w:rsidR="00BB1DF2">
        <w:rPr>
          <w:rFonts w:ascii="Arial" w:hAnsi="Arial" w:cs="Arial"/>
        </w:rPr>
        <w:t>in</w:t>
      </w:r>
      <w:r>
        <w:rPr>
          <w:rFonts w:ascii="Arial" w:hAnsi="Arial" w:cs="Arial"/>
        </w:rPr>
        <w:t xml:space="preserve">directly </w:t>
      </w:r>
      <w:r w:rsidR="00BB1DF2">
        <w:rPr>
          <w:rFonts w:ascii="Arial" w:hAnsi="Arial" w:cs="Arial"/>
        </w:rPr>
        <w:t xml:space="preserve">or directly </w:t>
      </w:r>
      <w:r>
        <w:rPr>
          <w:rFonts w:ascii="Arial" w:hAnsi="Arial" w:cs="Arial"/>
        </w:rPr>
        <w:t xml:space="preserve">to authorities. </w:t>
      </w:r>
    </w:p>
    <w:p w14:paraId="374C8D6A" w14:textId="77777777" w:rsidR="00AC687A" w:rsidRDefault="00AC687A" w:rsidP="00AC687A">
      <w:pPr>
        <w:widowControl w:val="0"/>
        <w:autoSpaceDE w:val="0"/>
        <w:autoSpaceDN w:val="0"/>
        <w:adjustRightInd w:val="0"/>
        <w:ind w:firstLine="720"/>
        <w:rPr>
          <w:rFonts w:ascii="Arial" w:hAnsi="Arial" w:cs="Arial"/>
        </w:rPr>
      </w:pPr>
    </w:p>
    <w:p w14:paraId="0ED9F9D9" w14:textId="7F3C896A" w:rsidR="00AC687A" w:rsidRPr="0044428E" w:rsidRDefault="00AC687A" w:rsidP="0044428E">
      <w:pPr>
        <w:pStyle w:val="ListParagraph"/>
        <w:widowControl w:val="0"/>
        <w:numPr>
          <w:ilvl w:val="0"/>
          <w:numId w:val="12"/>
        </w:numPr>
        <w:autoSpaceDE w:val="0"/>
        <w:autoSpaceDN w:val="0"/>
        <w:adjustRightInd w:val="0"/>
        <w:rPr>
          <w:rFonts w:ascii="Arial" w:hAnsi="Arial" w:cs="Arial"/>
          <w:b/>
        </w:rPr>
      </w:pPr>
      <w:r w:rsidRPr="0044428E">
        <w:rPr>
          <w:rFonts w:ascii="Arial" w:hAnsi="Arial" w:cs="Arial"/>
          <w:b/>
        </w:rPr>
        <w:t>Improve the credibility of formal options.</w:t>
      </w:r>
    </w:p>
    <w:p w14:paraId="5B52A13E" w14:textId="77777777" w:rsidR="00AC687A" w:rsidRDefault="00AC687A" w:rsidP="00AC687A">
      <w:pPr>
        <w:widowControl w:val="0"/>
        <w:autoSpaceDE w:val="0"/>
        <w:autoSpaceDN w:val="0"/>
        <w:adjustRightInd w:val="0"/>
        <w:rPr>
          <w:rFonts w:ascii="Arial" w:hAnsi="Arial" w:cs="Arial"/>
          <w:b/>
        </w:rPr>
      </w:pPr>
    </w:p>
    <w:p w14:paraId="0C00B632" w14:textId="59971E1B" w:rsidR="00AC687A" w:rsidRDefault="00AC687A" w:rsidP="00AC687A">
      <w:pPr>
        <w:widowControl w:val="0"/>
        <w:autoSpaceDE w:val="0"/>
        <w:autoSpaceDN w:val="0"/>
        <w:adjustRightInd w:val="0"/>
        <w:rPr>
          <w:rFonts w:ascii="Arial" w:hAnsi="Arial" w:cs="Arial"/>
        </w:rPr>
      </w:pPr>
      <w:r w:rsidRPr="00F338E5">
        <w:rPr>
          <w:rFonts w:ascii="Arial" w:hAnsi="Arial" w:cs="Arial"/>
        </w:rPr>
        <w:t xml:space="preserve">How </w:t>
      </w:r>
      <w:r w:rsidR="00FB738A">
        <w:rPr>
          <w:rFonts w:ascii="Arial" w:hAnsi="Arial" w:cs="Arial"/>
        </w:rPr>
        <w:t>compliance offices and other</w:t>
      </w:r>
      <w:r w:rsidR="00FB738A" w:rsidRPr="00F338E5">
        <w:rPr>
          <w:rFonts w:ascii="Arial" w:hAnsi="Arial" w:cs="Arial"/>
        </w:rPr>
        <w:t xml:space="preserve"> </w:t>
      </w:r>
      <w:r w:rsidRPr="00F338E5">
        <w:rPr>
          <w:rFonts w:ascii="Arial" w:hAnsi="Arial" w:cs="Arial"/>
        </w:rPr>
        <w:t xml:space="preserve">authorities are seen to </w:t>
      </w:r>
      <w:r w:rsidRPr="003D4988">
        <w:rPr>
          <w:rFonts w:ascii="Arial" w:hAnsi="Arial" w:cs="Arial"/>
          <w:i/>
        </w:rPr>
        <w:t>manage</w:t>
      </w:r>
      <w:r w:rsidRPr="00F338E5">
        <w:rPr>
          <w:rFonts w:ascii="Arial" w:hAnsi="Arial" w:cs="Arial"/>
        </w:rPr>
        <w:t xml:space="preserve"> information has a </w:t>
      </w:r>
      <w:r w:rsidR="00865B28">
        <w:rPr>
          <w:rFonts w:ascii="Arial" w:hAnsi="Arial" w:cs="Arial"/>
        </w:rPr>
        <w:t>major</w:t>
      </w:r>
      <w:r w:rsidR="00865B28" w:rsidRPr="00F338E5">
        <w:rPr>
          <w:rFonts w:ascii="Arial" w:hAnsi="Arial" w:cs="Arial"/>
        </w:rPr>
        <w:t xml:space="preserve"> </w:t>
      </w:r>
      <w:r w:rsidRPr="00F338E5">
        <w:rPr>
          <w:rFonts w:ascii="Arial" w:hAnsi="Arial" w:cs="Arial"/>
        </w:rPr>
        <w:t xml:space="preserve">effect on </w:t>
      </w:r>
      <w:r w:rsidR="003D4988">
        <w:rPr>
          <w:rFonts w:ascii="Arial" w:hAnsi="Arial" w:cs="Arial"/>
        </w:rPr>
        <w:t>whether</w:t>
      </w:r>
      <w:r w:rsidR="003D4988" w:rsidRPr="00F338E5">
        <w:rPr>
          <w:rFonts w:ascii="Arial" w:hAnsi="Arial" w:cs="Arial"/>
        </w:rPr>
        <w:t xml:space="preserve"> </w:t>
      </w:r>
      <w:r w:rsidRPr="00F338E5">
        <w:rPr>
          <w:rFonts w:ascii="Arial" w:hAnsi="Arial" w:cs="Arial"/>
        </w:rPr>
        <w:t xml:space="preserve">bystanders will </w:t>
      </w:r>
      <w:r w:rsidR="003D4988">
        <w:rPr>
          <w:rFonts w:ascii="Arial" w:hAnsi="Arial" w:cs="Arial"/>
        </w:rPr>
        <w:t xml:space="preserve">help to </w:t>
      </w:r>
      <w:r w:rsidR="003D4988" w:rsidRPr="003D4988">
        <w:rPr>
          <w:rFonts w:ascii="Arial" w:hAnsi="Arial" w:cs="Arial"/>
          <w:i/>
        </w:rPr>
        <w:t>identify</w:t>
      </w:r>
      <w:r w:rsidR="003D4988">
        <w:rPr>
          <w:rFonts w:ascii="Arial" w:hAnsi="Arial" w:cs="Arial"/>
        </w:rPr>
        <w:t xml:space="preserve"> and </w:t>
      </w:r>
      <w:r w:rsidR="003D4988" w:rsidRPr="003D4988">
        <w:rPr>
          <w:rFonts w:ascii="Arial" w:hAnsi="Arial" w:cs="Arial"/>
          <w:i/>
        </w:rPr>
        <w:t>assess</w:t>
      </w:r>
      <w:r w:rsidR="003D4988">
        <w:rPr>
          <w:rFonts w:ascii="Arial" w:hAnsi="Arial" w:cs="Arial"/>
        </w:rPr>
        <w:t xml:space="preserve"> unacceptable behavior</w:t>
      </w:r>
      <w:r>
        <w:rPr>
          <w:rFonts w:ascii="Arial" w:hAnsi="Arial" w:cs="Arial"/>
        </w:rPr>
        <w:t>.</w:t>
      </w:r>
      <w:r w:rsidRPr="004454EF">
        <w:rPr>
          <w:rStyle w:val="FootnoteReference"/>
          <w:rFonts w:ascii="Arial" w:hAnsi="Arial" w:cs="Arial"/>
        </w:rPr>
        <w:footnoteReference w:id="46"/>
      </w:r>
      <w:r w:rsidRPr="00F338E5">
        <w:rPr>
          <w:rFonts w:ascii="Arial" w:hAnsi="Arial" w:cs="Arial"/>
          <w:position w:val="16"/>
        </w:rPr>
        <w:t xml:space="preserve"> </w:t>
      </w:r>
      <w:r>
        <w:rPr>
          <w:rFonts w:ascii="Arial" w:hAnsi="Arial" w:cs="Arial"/>
        </w:rPr>
        <w:t xml:space="preserve">If </w:t>
      </w:r>
      <w:r w:rsidR="003D4988">
        <w:rPr>
          <w:rFonts w:ascii="Arial" w:hAnsi="Arial" w:cs="Arial"/>
        </w:rPr>
        <w:t>people</w:t>
      </w:r>
      <w:r w:rsidR="003D4988" w:rsidRPr="00F338E5">
        <w:rPr>
          <w:rFonts w:ascii="Arial" w:hAnsi="Arial" w:cs="Arial"/>
        </w:rPr>
        <w:t xml:space="preserve"> </w:t>
      </w:r>
      <w:r w:rsidRPr="00F338E5">
        <w:rPr>
          <w:rFonts w:ascii="Arial" w:hAnsi="Arial" w:cs="Arial"/>
        </w:rPr>
        <w:t xml:space="preserve">believe that the organization or community, </w:t>
      </w:r>
      <w:r>
        <w:rPr>
          <w:rFonts w:ascii="Arial" w:hAnsi="Arial" w:cs="Arial"/>
        </w:rPr>
        <w:t>once</w:t>
      </w:r>
      <w:r w:rsidRPr="00F338E5">
        <w:rPr>
          <w:rFonts w:ascii="Arial" w:hAnsi="Arial" w:cs="Arial"/>
        </w:rPr>
        <w:t xml:space="preserve"> alerted, will take appropriate, timely and effective action</w:t>
      </w:r>
      <w:r w:rsidR="00647C5C">
        <w:rPr>
          <w:rFonts w:ascii="Arial" w:hAnsi="Arial" w:cs="Arial"/>
        </w:rPr>
        <w:t>,</w:t>
      </w:r>
      <w:r>
        <w:rPr>
          <w:rFonts w:ascii="Arial" w:hAnsi="Arial" w:cs="Arial"/>
        </w:rPr>
        <w:t xml:space="preserve"> they are much more likely to </w:t>
      </w:r>
      <w:r w:rsidR="00A5043B">
        <w:rPr>
          <w:rFonts w:ascii="Arial" w:hAnsi="Arial" w:cs="Arial"/>
        </w:rPr>
        <w:t>work with</w:t>
      </w:r>
      <w:r>
        <w:rPr>
          <w:rFonts w:ascii="Arial" w:hAnsi="Arial" w:cs="Arial"/>
        </w:rPr>
        <w:t xml:space="preserve"> </w:t>
      </w:r>
      <w:r w:rsidR="00A5043B">
        <w:rPr>
          <w:rFonts w:ascii="Arial" w:hAnsi="Arial" w:cs="Arial"/>
        </w:rPr>
        <w:t xml:space="preserve">a </w:t>
      </w:r>
      <w:r w:rsidR="00DF3CF7">
        <w:rPr>
          <w:rFonts w:ascii="Arial" w:hAnsi="Arial" w:cs="Arial"/>
        </w:rPr>
        <w:t>conflict management system</w:t>
      </w:r>
      <w:r>
        <w:rPr>
          <w:rFonts w:ascii="Arial" w:hAnsi="Arial" w:cs="Arial"/>
        </w:rPr>
        <w:t xml:space="preserve">. </w:t>
      </w:r>
      <w:r w:rsidR="00CD17E7">
        <w:rPr>
          <w:rFonts w:ascii="Arial" w:hAnsi="Arial" w:cs="Arial"/>
        </w:rPr>
        <w:t xml:space="preserve">Perceived accountability matters. </w:t>
      </w:r>
      <w:r w:rsidRPr="00F338E5">
        <w:rPr>
          <w:rFonts w:ascii="Arial" w:hAnsi="Arial" w:cs="Arial"/>
        </w:rPr>
        <w:t xml:space="preserve">Providing a lot of information </w:t>
      </w:r>
      <w:r w:rsidR="003D4988">
        <w:rPr>
          <w:rFonts w:ascii="Arial" w:hAnsi="Arial" w:cs="Arial"/>
        </w:rPr>
        <w:t xml:space="preserve">about the </w:t>
      </w:r>
      <w:r w:rsidR="00DF3CF7">
        <w:rPr>
          <w:rFonts w:ascii="Arial" w:hAnsi="Arial" w:cs="Arial"/>
        </w:rPr>
        <w:t>sys</w:t>
      </w:r>
      <w:r w:rsidR="00595044">
        <w:rPr>
          <w:rFonts w:ascii="Arial" w:hAnsi="Arial" w:cs="Arial"/>
        </w:rPr>
        <w:t>t</w:t>
      </w:r>
      <w:r w:rsidR="00DF3CF7">
        <w:rPr>
          <w:rFonts w:ascii="Arial" w:hAnsi="Arial" w:cs="Arial"/>
        </w:rPr>
        <w:t xml:space="preserve">em </w:t>
      </w:r>
      <w:r w:rsidRPr="00F338E5">
        <w:rPr>
          <w:rFonts w:ascii="Arial" w:hAnsi="Arial" w:cs="Arial"/>
        </w:rPr>
        <w:t>may help</w:t>
      </w:r>
      <w:r w:rsidR="00717748">
        <w:rPr>
          <w:rFonts w:ascii="Arial" w:hAnsi="Arial" w:cs="Arial"/>
        </w:rPr>
        <w:t xml:space="preserve">. </w:t>
      </w:r>
      <w:r w:rsidRPr="004454EF">
        <w:rPr>
          <w:rFonts w:ascii="Arial" w:hAnsi="Arial" w:cs="Arial"/>
        </w:rPr>
        <w:t xml:space="preserve">Organizational and community leaders need to communicate frequently and consistently about </w:t>
      </w:r>
      <w:r w:rsidR="003D4988">
        <w:rPr>
          <w:rFonts w:ascii="Arial" w:hAnsi="Arial" w:cs="Arial"/>
        </w:rPr>
        <w:t xml:space="preserve">how </w:t>
      </w:r>
      <w:r>
        <w:rPr>
          <w:rFonts w:ascii="Arial" w:hAnsi="Arial" w:cs="Arial"/>
        </w:rPr>
        <w:t>issues are handled,</w:t>
      </w:r>
      <w:r w:rsidRPr="004454EF">
        <w:rPr>
          <w:rFonts w:ascii="Arial" w:hAnsi="Arial" w:cs="Arial"/>
        </w:rPr>
        <w:t xml:space="preserve"> if people are to know what they need. This requires planning and resources. The challenges here are many and they are not simple</w:t>
      </w:r>
      <w:r>
        <w:rPr>
          <w:rFonts w:ascii="Arial" w:hAnsi="Arial" w:cs="Arial"/>
        </w:rPr>
        <w:t>.</w:t>
      </w:r>
      <w:r w:rsidRPr="004454EF">
        <w:rPr>
          <w:rFonts w:ascii="Arial" w:hAnsi="Arial" w:cs="Arial"/>
        </w:rPr>
        <w:t xml:space="preserve"> </w:t>
      </w:r>
      <w:r w:rsidR="00C116EF">
        <w:rPr>
          <w:rFonts w:ascii="Arial" w:hAnsi="Arial" w:cs="Arial"/>
        </w:rPr>
        <w:t xml:space="preserve">These </w:t>
      </w:r>
      <w:r w:rsidRPr="004454EF">
        <w:rPr>
          <w:rFonts w:ascii="Arial" w:hAnsi="Arial" w:cs="Arial"/>
        </w:rPr>
        <w:t>are just a few</w:t>
      </w:r>
      <w:r w:rsidR="003D4988">
        <w:rPr>
          <w:rFonts w:ascii="Arial" w:hAnsi="Arial" w:cs="Arial"/>
        </w:rPr>
        <w:t xml:space="preserve"> </w:t>
      </w:r>
      <w:r w:rsidR="004E2E26">
        <w:rPr>
          <w:rFonts w:ascii="Arial" w:hAnsi="Arial" w:cs="Arial"/>
        </w:rPr>
        <w:t xml:space="preserve">challenges </w:t>
      </w:r>
      <w:r w:rsidR="003D4988">
        <w:rPr>
          <w:rFonts w:ascii="Arial" w:hAnsi="Arial" w:cs="Arial"/>
        </w:rPr>
        <w:t>th</w:t>
      </w:r>
      <w:r w:rsidR="0027750D">
        <w:rPr>
          <w:rFonts w:ascii="Arial" w:hAnsi="Arial" w:cs="Arial"/>
        </w:rPr>
        <w:t>a</w:t>
      </w:r>
      <w:r w:rsidR="003D4988">
        <w:rPr>
          <w:rFonts w:ascii="Arial" w:hAnsi="Arial" w:cs="Arial"/>
        </w:rPr>
        <w:t>t need to be addressed</w:t>
      </w:r>
      <w:r w:rsidR="00C116EF">
        <w:rPr>
          <w:rFonts w:ascii="Arial" w:hAnsi="Arial" w:cs="Arial"/>
        </w:rPr>
        <w:t>:</w:t>
      </w:r>
    </w:p>
    <w:p w14:paraId="125A5A82" w14:textId="77777777" w:rsidR="00AC687A" w:rsidRPr="000D1EAA" w:rsidRDefault="00AC687A" w:rsidP="00AC687A">
      <w:pPr>
        <w:widowControl w:val="0"/>
        <w:autoSpaceDE w:val="0"/>
        <w:autoSpaceDN w:val="0"/>
        <w:adjustRightInd w:val="0"/>
        <w:rPr>
          <w:rFonts w:ascii="Arial" w:hAnsi="Arial" w:cs="Arial"/>
          <w:b/>
        </w:rPr>
      </w:pPr>
    </w:p>
    <w:p w14:paraId="2A086F8B" w14:textId="77777777" w:rsidR="00A8234E" w:rsidRDefault="00A8234E" w:rsidP="00A8234E">
      <w:pPr>
        <w:widowControl w:val="0"/>
        <w:autoSpaceDE w:val="0"/>
        <w:autoSpaceDN w:val="0"/>
        <w:adjustRightInd w:val="0"/>
        <w:ind w:firstLine="720"/>
        <w:rPr>
          <w:rFonts w:ascii="Arial" w:hAnsi="Arial" w:cs="Arial"/>
        </w:rPr>
      </w:pPr>
      <w:r w:rsidRPr="004454EF">
        <w:rPr>
          <w:rFonts w:ascii="Arial" w:hAnsi="Arial" w:cs="Arial"/>
        </w:rPr>
        <w:t xml:space="preserve">An adequate investigatory capacity requires considerable resources, </w:t>
      </w:r>
      <w:r>
        <w:rPr>
          <w:rFonts w:ascii="Arial" w:hAnsi="Arial" w:cs="Arial"/>
        </w:rPr>
        <w:t>regular</w:t>
      </w:r>
      <w:r w:rsidRPr="004454EF">
        <w:rPr>
          <w:rFonts w:ascii="Arial" w:hAnsi="Arial" w:cs="Arial"/>
        </w:rPr>
        <w:t xml:space="preserve"> monitoring, and constant communications with the organization or community.</w:t>
      </w:r>
      <w:r>
        <w:rPr>
          <w:rFonts w:ascii="Arial" w:hAnsi="Arial" w:cs="Arial"/>
        </w:rPr>
        <w:t xml:space="preserve"> </w:t>
      </w:r>
    </w:p>
    <w:p w14:paraId="106A045C" w14:textId="19353C5C" w:rsidR="00717748" w:rsidRDefault="00E33695" w:rsidP="00A8234E">
      <w:pPr>
        <w:widowControl w:val="0"/>
        <w:autoSpaceDE w:val="0"/>
        <w:autoSpaceDN w:val="0"/>
        <w:adjustRightInd w:val="0"/>
        <w:rPr>
          <w:rFonts w:ascii="Arial" w:hAnsi="Arial" w:cs="Arial"/>
        </w:rPr>
      </w:pPr>
      <w:r>
        <w:rPr>
          <w:rFonts w:ascii="Arial" w:hAnsi="Arial" w:cs="Arial"/>
        </w:rPr>
        <w:t>C</w:t>
      </w:r>
      <w:r w:rsidR="004C5DEC" w:rsidRPr="004454EF">
        <w:rPr>
          <w:rFonts w:ascii="Arial" w:hAnsi="Arial" w:cs="Arial"/>
        </w:rPr>
        <w:t>ommunity</w:t>
      </w:r>
      <w:r w:rsidR="00AC687A" w:rsidRPr="004454EF">
        <w:rPr>
          <w:rFonts w:ascii="Arial" w:hAnsi="Arial" w:cs="Arial"/>
        </w:rPr>
        <w:t xml:space="preserve"> members, family members, workers</w:t>
      </w:r>
      <w:r w:rsidR="00FF3844">
        <w:rPr>
          <w:rFonts w:ascii="Arial" w:hAnsi="Arial" w:cs="Arial"/>
        </w:rPr>
        <w:t>—and</w:t>
      </w:r>
      <w:r w:rsidR="00FF3844" w:rsidRPr="004454EF">
        <w:rPr>
          <w:rFonts w:ascii="Arial" w:hAnsi="Arial" w:cs="Arial"/>
        </w:rPr>
        <w:t xml:space="preserve"> </w:t>
      </w:r>
      <w:r w:rsidR="00AC687A" w:rsidRPr="004454EF">
        <w:rPr>
          <w:rFonts w:ascii="Arial" w:hAnsi="Arial" w:cs="Arial"/>
        </w:rPr>
        <w:t>managers, and senior leaders</w:t>
      </w:r>
      <w:r w:rsidR="00FF3844">
        <w:rPr>
          <w:rFonts w:ascii="Arial" w:hAnsi="Arial" w:cs="Arial"/>
        </w:rPr>
        <w:t>—</w:t>
      </w:r>
      <w:r w:rsidR="00AC687A">
        <w:rPr>
          <w:rFonts w:ascii="Arial" w:hAnsi="Arial" w:cs="Arial"/>
        </w:rPr>
        <w:t xml:space="preserve"> </w:t>
      </w:r>
      <w:r>
        <w:rPr>
          <w:rFonts w:ascii="Arial" w:hAnsi="Arial" w:cs="Arial"/>
        </w:rPr>
        <w:t>may</w:t>
      </w:r>
      <w:r w:rsidR="00AC687A" w:rsidRPr="004454EF">
        <w:rPr>
          <w:rFonts w:ascii="Arial" w:hAnsi="Arial" w:cs="Arial"/>
        </w:rPr>
        <w:t xml:space="preserve"> not </w:t>
      </w:r>
      <w:r w:rsidR="00717748">
        <w:rPr>
          <w:rFonts w:ascii="Arial" w:hAnsi="Arial" w:cs="Arial"/>
        </w:rPr>
        <w:t xml:space="preserve">understand </w:t>
      </w:r>
      <w:r w:rsidR="00AC687A" w:rsidRPr="004454EF">
        <w:rPr>
          <w:rFonts w:ascii="Arial" w:hAnsi="Arial" w:cs="Arial"/>
        </w:rPr>
        <w:t>what will happen if they report information</w:t>
      </w:r>
      <w:r>
        <w:rPr>
          <w:rFonts w:ascii="Arial" w:hAnsi="Arial" w:cs="Arial"/>
        </w:rPr>
        <w:t>—and</w:t>
      </w:r>
      <w:r w:rsidR="00321D4E">
        <w:rPr>
          <w:rFonts w:ascii="Arial" w:hAnsi="Arial" w:cs="Arial"/>
        </w:rPr>
        <w:t xml:space="preserve"> it </w:t>
      </w:r>
      <w:r w:rsidR="0027750D">
        <w:rPr>
          <w:rFonts w:ascii="Arial" w:hAnsi="Arial" w:cs="Arial"/>
        </w:rPr>
        <w:t xml:space="preserve">is almost impossible to do an investigation that everyone will </w:t>
      </w:r>
      <w:r w:rsidR="00717748">
        <w:rPr>
          <w:rFonts w:ascii="Arial" w:hAnsi="Arial" w:cs="Arial"/>
        </w:rPr>
        <w:t>trust</w:t>
      </w:r>
      <w:r w:rsidR="002626D2">
        <w:rPr>
          <w:rFonts w:ascii="Arial" w:hAnsi="Arial" w:cs="Arial"/>
        </w:rPr>
        <w:t>.</w:t>
      </w:r>
      <w:r w:rsidR="0027750D">
        <w:rPr>
          <w:rFonts w:ascii="Arial" w:hAnsi="Arial" w:cs="Arial"/>
        </w:rPr>
        <w:t xml:space="preserve"> </w:t>
      </w:r>
      <w:r w:rsidR="002626D2">
        <w:rPr>
          <w:rFonts w:ascii="Arial" w:hAnsi="Arial" w:cs="Arial"/>
        </w:rPr>
        <w:t xml:space="preserve">But </w:t>
      </w:r>
      <w:r w:rsidR="00AC687A">
        <w:rPr>
          <w:rFonts w:ascii="Arial" w:hAnsi="Arial" w:cs="Arial"/>
        </w:rPr>
        <w:t>c</w:t>
      </w:r>
      <w:r w:rsidR="00AC687A" w:rsidRPr="00F338E5">
        <w:rPr>
          <w:rFonts w:ascii="Arial" w:hAnsi="Arial" w:cs="Arial"/>
        </w:rPr>
        <w:t>ompetent, impartial investigators help.</w:t>
      </w:r>
      <w:r w:rsidR="00AC687A" w:rsidRPr="004454EF">
        <w:rPr>
          <w:rFonts w:ascii="Arial" w:hAnsi="Arial" w:cs="Arial"/>
        </w:rPr>
        <w:t xml:space="preserve"> For a system to be seen as </w:t>
      </w:r>
      <w:r w:rsidR="00E76343">
        <w:rPr>
          <w:rFonts w:ascii="Arial" w:hAnsi="Arial" w:cs="Arial"/>
        </w:rPr>
        <w:t>accountable</w:t>
      </w:r>
      <w:r w:rsidR="00E76343" w:rsidRPr="004454EF">
        <w:rPr>
          <w:rFonts w:ascii="Arial" w:hAnsi="Arial" w:cs="Arial"/>
        </w:rPr>
        <w:t xml:space="preserve"> </w:t>
      </w:r>
      <w:r w:rsidR="00AC687A" w:rsidRPr="004454EF">
        <w:rPr>
          <w:rFonts w:ascii="Arial" w:hAnsi="Arial" w:cs="Arial"/>
        </w:rPr>
        <w:t xml:space="preserve">and credible, </w:t>
      </w:r>
      <w:r w:rsidR="00AC687A" w:rsidRPr="002626D2">
        <w:rPr>
          <w:rFonts w:ascii="Arial" w:hAnsi="Arial" w:cs="Arial"/>
          <w:i/>
        </w:rPr>
        <w:t>formal investigations need to be competent, fair, prompt, thorough and discreet</w:t>
      </w:r>
      <w:r w:rsidR="00AC687A" w:rsidRPr="004454EF">
        <w:rPr>
          <w:rFonts w:ascii="Arial" w:hAnsi="Arial" w:cs="Arial"/>
        </w:rPr>
        <w:t xml:space="preserve">. It is important for people to </w:t>
      </w:r>
      <w:r w:rsidR="00DC6E42">
        <w:rPr>
          <w:rFonts w:ascii="Arial" w:hAnsi="Arial" w:cs="Arial"/>
        </w:rPr>
        <w:t>learn from experience and good communications</w:t>
      </w:r>
      <w:r w:rsidR="00DC6E42" w:rsidRPr="004454EF">
        <w:rPr>
          <w:rFonts w:ascii="Arial" w:hAnsi="Arial" w:cs="Arial"/>
        </w:rPr>
        <w:t xml:space="preserve"> </w:t>
      </w:r>
      <w:r w:rsidR="00AC687A" w:rsidRPr="004454EF">
        <w:rPr>
          <w:rFonts w:ascii="Arial" w:hAnsi="Arial" w:cs="Arial"/>
        </w:rPr>
        <w:t xml:space="preserve">that false allegations will be dealt with appropriately, </w:t>
      </w:r>
      <w:r w:rsidR="00AC687A">
        <w:rPr>
          <w:rFonts w:ascii="Arial" w:hAnsi="Arial" w:cs="Arial"/>
        </w:rPr>
        <w:t>and that</w:t>
      </w:r>
      <w:r w:rsidR="00AC687A" w:rsidRPr="004454EF">
        <w:rPr>
          <w:rFonts w:ascii="Arial" w:hAnsi="Arial" w:cs="Arial"/>
        </w:rPr>
        <w:t xml:space="preserve"> good faith concerns</w:t>
      </w:r>
      <w:r w:rsidR="00AC687A">
        <w:rPr>
          <w:rFonts w:ascii="Arial" w:hAnsi="Arial" w:cs="Arial"/>
        </w:rPr>
        <w:t xml:space="preserve"> will looked</w:t>
      </w:r>
      <w:r w:rsidR="003D4988">
        <w:rPr>
          <w:rFonts w:ascii="Arial" w:hAnsi="Arial" w:cs="Arial"/>
        </w:rPr>
        <w:t>-</w:t>
      </w:r>
      <w:r w:rsidR="00AC687A">
        <w:rPr>
          <w:rFonts w:ascii="Arial" w:hAnsi="Arial" w:cs="Arial"/>
        </w:rPr>
        <w:t>into thoroughly</w:t>
      </w:r>
      <w:r w:rsidR="00AC687A" w:rsidRPr="004454EF">
        <w:rPr>
          <w:rFonts w:ascii="Arial" w:hAnsi="Arial" w:cs="Arial"/>
        </w:rPr>
        <w:t xml:space="preserve">. </w:t>
      </w:r>
    </w:p>
    <w:p w14:paraId="0952D79B" w14:textId="77777777" w:rsidR="00717748" w:rsidRDefault="00717748" w:rsidP="00AC687A">
      <w:pPr>
        <w:widowControl w:val="0"/>
        <w:autoSpaceDE w:val="0"/>
        <w:autoSpaceDN w:val="0"/>
        <w:adjustRightInd w:val="0"/>
        <w:ind w:firstLine="720"/>
        <w:rPr>
          <w:rFonts w:ascii="Arial" w:hAnsi="Arial" w:cs="Arial"/>
        </w:rPr>
      </w:pPr>
    </w:p>
    <w:p w14:paraId="728E5734" w14:textId="2021AE00" w:rsidR="00AC687A" w:rsidRDefault="00A8234E" w:rsidP="00A8234E">
      <w:pPr>
        <w:widowControl w:val="0"/>
        <w:autoSpaceDE w:val="0"/>
        <w:autoSpaceDN w:val="0"/>
        <w:adjustRightInd w:val="0"/>
        <w:ind w:firstLine="720"/>
        <w:rPr>
          <w:rFonts w:ascii="Arial" w:hAnsi="Arial" w:cs="Arial"/>
        </w:rPr>
      </w:pPr>
      <w:r>
        <w:rPr>
          <w:rFonts w:ascii="Arial" w:hAnsi="Arial" w:cs="Arial"/>
        </w:rPr>
        <w:t>It</w:t>
      </w:r>
      <w:r w:rsidR="00717748">
        <w:rPr>
          <w:rFonts w:ascii="Arial" w:hAnsi="Arial" w:cs="Arial"/>
        </w:rPr>
        <w:t xml:space="preserve"> </w:t>
      </w:r>
      <w:r w:rsidR="00AC687A" w:rsidRPr="004454EF">
        <w:rPr>
          <w:rFonts w:ascii="Arial" w:hAnsi="Arial" w:cs="Arial"/>
        </w:rPr>
        <w:t xml:space="preserve">is objectively difficult for </w:t>
      </w:r>
      <w:r w:rsidR="00DC6E42">
        <w:rPr>
          <w:rFonts w:ascii="Arial" w:hAnsi="Arial" w:cs="Arial"/>
        </w:rPr>
        <w:t>investigators</w:t>
      </w:r>
      <w:r w:rsidR="00AC687A" w:rsidRPr="004454EF">
        <w:rPr>
          <w:rFonts w:ascii="Arial" w:hAnsi="Arial" w:cs="Arial"/>
        </w:rPr>
        <w:t xml:space="preserve"> to deal fairly and effectively with reports of unacceptable behavior. One reason is that they rarely receive really good evidence about wrongdoing, let alone “all” the relevant evidence. They may hear second-hand stories and fragments of stories. It is common to receive information fr</w:t>
      </w:r>
      <w:r w:rsidR="00AC687A">
        <w:rPr>
          <w:rFonts w:ascii="Arial" w:hAnsi="Arial" w:cs="Arial"/>
        </w:rPr>
        <w:t xml:space="preserve">om “bystanders of </w:t>
      </w:r>
      <w:r w:rsidR="00AC687A">
        <w:rPr>
          <w:rFonts w:ascii="Arial" w:hAnsi="Arial" w:cs="Arial"/>
        </w:rPr>
        <w:lastRenderedPageBreak/>
        <w:t xml:space="preserve">bystanders.” </w:t>
      </w:r>
      <w:r w:rsidR="00AC687A" w:rsidRPr="004454EF">
        <w:rPr>
          <w:rFonts w:ascii="Arial" w:hAnsi="Arial" w:cs="Arial"/>
        </w:rPr>
        <w:t xml:space="preserve">It </w:t>
      </w:r>
      <w:r w:rsidR="00AC687A">
        <w:rPr>
          <w:rFonts w:ascii="Arial" w:hAnsi="Arial" w:cs="Arial"/>
        </w:rPr>
        <w:t xml:space="preserve">may </w:t>
      </w:r>
      <w:r w:rsidR="00AC687A" w:rsidRPr="004454EF">
        <w:rPr>
          <w:rFonts w:ascii="Arial" w:hAnsi="Arial" w:cs="Arial"/>
        </w:rPr>
        <w:t>help to teach community and organizational members</w:t>
      </w:r>
      <w:r w:rsidR="000874C9">
        <w:rPr>
          <w:rFonts w:ascii="Arial" w:hAnsi="Arial" w:cs="Arial"/>
        </w:rPr>
        <w:t>, on a routine basis</w:t>
      </w:r>
      <w:r w:rsidR="00717748">
        <w:rPr>
          <w:rFonts w:ascii="Arial" w:hAnsi="Arial" w:cs="Arial"/>
        </w:rPr>
        <w:t>—</w:t>
      </w:r>
      <w:r w:rsidR="000874C9">
        <w:rPr>
          <w:rFonts w:ascii="Arial" w:hAnsi="Arial" w:cs="Arial"/>
        </w:rPr>
        <w:t xml:space="preserve">for example in </w:t>
      </w:r>
      <w:r w:rsidR="00D966FE">
        <w:rPr>
          <w:rFonts w:ascii="Arial" w:hAnsi="Arial" w:cs="Arial"/>
        </w:rPr>
        <w:t xml:space="preserve">common </w:t>
      </w:r>
      <w:r w:rsidR="000874C9">
        <w:rPr>
          <w:rFonts w:ascii="Arial" w:hAnsi="Arial" w:cs="Arial"/>
        </w:rPr>
        <w:t>cases dealing with safety and health</w:t>
      </w:r>
      <w:r w:rsidR="00717748">
        <w:rPr>
          <w:rFonts w:ascii="Arial" w:hAnsi="Arial" w:cs="Arial"/>
        </w:rPr>
        <w:t>, and bullying—</w:t>
      </w:r>
      <w:r w:rsidR="00AC687A" w:rsidRPr="004454EF">
        <w:rPr>
          <w:rFonts w:ascii="Arial" w:hAnsi="Arial" w:cs="Arial"/>
        </w:rPr>
        <w:t xml:space="preserve">how to make a report by answering the questions: Who, What, When, Where, Why, How, with Whom. </w:t>
      </w:r>
    </w:p>
    <w:p w14:paraId="59B44C18" w14:textId="77777777" w:rsidR="00AC687A" w:rsidRPr="004454EF" w:rsidRDefault="00AC687A" w:rsidP="00AC687A">
      <w:pPr>
        <w:widowControl w:val="0"/>
        <w:autoSpaceDE w:val="0"/>
        <w:autoSpaceDN w:val="0"/>
        <w:adjustRightInd w:val="0"/>
        <w:ind w:firstLine="720"/>
        <w:rPr>
          <w:rFonts w:ascii="Arial" w:hAnsi="Arial" w:cs="Arial"/>
        </w:rPr>
      </w:pPr>
    </w:p>
    <w:p w14:paraId="74D810CD" w14:textId="7EDC5BA1" w:rsidR="00AC687A" w:rsidRDefault="00AC687A" w:rsidP="00AC687A">
      <w:pPr>
        <w:widowControl w:val="0"/>
        <w:autoSpaceDE w:val="0"/>
        <w:autoSpaceDN w:val="0"/>
        <w:adjustRightInd w:val="0"/>
        <w:ind w:firstLine="720"/>
        <w:rPr>
          <w:rFonts w:ascii="Arial" w:hAnsi="Arial" w:cs="Arial"/>
        </w:rPr>
      </w:pPr>
      <w:r w:rsidRPr="004454EF">
        <w:rPr>
          <w:rFonts w:ascii="Arial" w:hAnsi="Arial" w:cs="Arial"/>
        </w:rPr>
        <w:t>Complaint handlers throughout a complaint system often lack appropriate training about dealing with ancillary problems, like maintaining privacy</w:t>
      </w:r>
      <w:r w:rsidR="00C116EF">
        <w:rPr>
          <w:rFonts w:ascii="Arial" w:hAnsi="Arial" w:cs="Arial"/>
        </w:rPr>
        <w:t>, implicit bias,</w:t>
      </w:r>
      <w:r w:rsidR="003D4988">
        <w:rPr>
          <w:rFonts w:ascii="Arial" w:hAnsi="Arial" w:cs="Arial"/>
        </w:rPr>
        <w:t xml:space="preserve"> and conflicts of interest</w:t>
      </w:r>
      <w:r w:rsidRPr="004454EF">
        <w:rPr>
          <w:rFonts w:ascii="Arial" w:hAnsi="Arial" w:cs="Arial"/>
        </w:rPr>
        <w:t xml:space="preserve">. They may not know how to prevent or deal with concerns of overt—let alone covert— retaliation or “pay-back.” </w:t>
      </w:r>
    </w:p>
    <w:p w14:paraId="200991BE" w14:textId="77777777" w:rsidR="00AC687A" w:rsidRDefault="00AC687A" w:rsidP="00AC687A">
      <w:pPr>
        <w:widowControl w:val="0"/>
        <w:autoSpaceDE w:val="0"/>
        <w:autoSpaceDN w:val="0"/>
        <w:adjustRightInd w:val="0"/>
        <w:ind w:firstLine="720"/>
        <w:rPr>
          <w:rFonts w:ascii="Arial" w:hAnsi="Arial" w:cs="Arial"/>
        </w:rPr>
      </w:pPr>
    </w:p>
    <w:p w14:paraId="2A28F6DF" w14:textId="4685F3A4" w:rsidR="00AC687A" w:rsidRDefault="00AC687A" w:rsidP="00AC687A">
      <w:pPr>
        <w:widowControl w:val="0"/>
        <w:autoSpaceDE w:val="0"/>
        <w:autoSpaceDN w:val="0"/>
        <w:adjustRightInd w:val="0"/>
        <w:ind w:firstLine="720"/>
        <w:rPr>
          <w:rFonts w:ascii="Arial" w:hAnsi="Arial" w:cs="Arial"/>
        </w:rPr>
      </w:pPr>
      <w:r>
        <w:rPr>
          <w:rFonts w:ascii="Arial" w:hAnsi="Arial" w:cs="Arial"/>
        </w:rPr>
        <w:t xml:space="preserve">“Receptivity” requires dealing </w:t>
      </w:r>
      <w:r w:rsidRPr="00C2579E">
        <w:rPr>
          <w:rFonts w:ascii="Arial" w:hAnsi="Arial" w:cs="Arial"/>
        </w:rPr>
        <w:t>respect</w:t>
      </w:r>
      <w:r>
        <w:rPr>
          <w:rFonts w:ascii="Arial" w:hAnsi="Arial" w:cs="Arial"/>
        </w:rPr>
        <w:t>fully with third parties</w:t>
      </w:r>
      <w:r w:rsidR="00717748">
        <w:rPr>
          <w:rFonts w:ascii="Arial" w:hAnsi="Arial" w:cs="Arial"/>
        </w:rPr>
        <w:t xml:space="preserve"> in </w:t>
      </w:r>
      <w:r w:rsidR="002E726F">
        <w:rPr>
          <w:rFonts w:ascii="Arial" w:hAnsi="Arial" w:cs="Arial"/>
        </w:rPr>
        <w:t xml:space="preserve">all </w:t>
      </w:r>
      <w:r w:rsidR="00717748">
        <w:rPr>
          <w:rFonts w:ascii="Arial" w:hAnsi="Arial" w:cs="Arial"/>
        </w:rPr>
        <w:t>formal procedures</w:t>
      </w:r>
      <w:r w:rsidRPr="004454EF">
        <w:rPr>
          <w:rFonts w:ascii="Arial" w:hAnsi="Arial" w:cs="Arial"/>
        </w:rPr>
        <w:t>. It is commonplace to note that a community</w:t>
      </w:r>
      <w:r>
        <w:rPr>
          <w:rFonts w:ascii="Arial" w:hAnsi="Arial" w:cs="Arial"/>
        </w:rPr>
        <w:t xml:space="preserve"> or organizational</w:t>
      </w:r>
      <w:r w:rsidRPr="004454EF">
        <w:rPr>
          <w:rFonts w:ascii="Arial" w:hAnsi="Arial" w:cs="Arial"/>
        </w:rPr>
        <w:t xml:space="preserve"> complaint system, </w:t>
      </w:r>
      <w:r>
        <w:rPr>
          <w:rFonts w:ascii="Arial" w:hAnsi="Arial" w:cs="Arial"/>
        </w:rPr>
        <w:t>and</w:t>
      </w:r>
      <w:r w:rsidRPr="004454EF">
        <w:rPr>
          <w:rFonts w:ascii="Arial" w:hAnsi="Arial" w:cs="Arial"/>
        </w:rPr>
        <w:t xml:space="preserve"> law enforcement, “should deal fairly with complainants and respondents.” It is not </w:t>
      </w:r>
      <w:r w:rsidR="00253AD4">
        <w:rPr>
          <w:rFonts w:ascii="Arial" w:hAnsi="Arial" w:cs="Arial"/>
        </w:rPr>
        <w:t xml:space="preserve">as </w:t>
      </w:r>
      <w:r w:rsidRPr="004454EF">
        <w:rPr>
          <w:rFonts w:ascii="Arial" w:hAnsi="Arial" w:cs="Arial"/>
        </w:rPr>
        <w:t xml:space="preserve">common to have thought through the special situation of people who are not directly injured parties or perpetrators, but just bystanders, or even bystanders of bystanders. Organizations and communities need to build the reputation of dealing respectfully, fairly and competently, with bystanders who offer information. </w:t>
      </w:r>
    </w:p>
    <w:p w14:paraId="0093A27B" w14:textId="77777777" w:rsidR="00AC687A" w:rsidRPr="004454EF" w:rsidRDefault="00AC687A" w:rsidP="00AC687A">
      <w:pPr>
        <w:widowControl w:val="0"/>
        <w:autoSpaceDE w:val="0"/>
        <w:autoSpaceDN w:val="0"/>
        <w:adjustRightInd w:val="0"/>
        <w:rPr>
          <w:rFonts w:ascii="Arial" w:hAnsi="Arial" w:cs="Arial"/>
        </w:rPr>
      </w:pPr>
    </w:p>
    <w:p w14:paraId="3ACCF784" w14:textId="489D3C98" w:rsidR="00AC687A" w:rsidRPr="004454EF" w:rsidRDefault="00C116EF" w:rsidP="00AC687A">
      <w:pPr>
        <w:widowControl w:val="0"/>
        <w:autoSpaceDE w:val="0"/>
        <w:autoSpaceDN w:val="0"/>
        <w:adjustRightInd w:val="0"/>
        <w:ind w:firstLine="720"/>
        <w:rPr>
          <w:rFonts w:ascii="Arial" w:hAnsi="Arial" w:cs="Arial"/>
        </w:rPr>
      </w:pPr>
      <w:r>
        <w:rPr>
          <w:rFonts w:ascii="Arial" w:hAnsi="Arial" w:cs="Arial"/>
        </w:rPr>
        <w:t>Receptivity</w:t>
      </w:r>
      <w:r w:rsidRPr="004454EF">
        <w:rPr>
          <w:rFonts w:ascii="Arial" w:hAnsi="Arial" w:cs="Arial"/>
        </w:rPr>
        <w:t xml:space="preserve"> </w:t>
      </w:r>
      <w:r w:rsidR="00AC687A" w:rsidRPr="004454EF">
        <w:rPr>
          <w:rFonts w:ascii="Arial" w:hAnsi="Arial" w:cs="Arial"/>
        </w:rPr>
        <w:t>may be especially important</w:t>
      </w:r>
      <w:r>
        <w:rPr>
          <w:rFonts w:ascii="Arial" w:hAnsi="Arial" w:cs="Arial"/>
        </w:rPr>
        <w:t xml:space="preserve"> and especially difficult</w:t>
      </w:r>
      <w:r w:rsidR="00AC687A" w:rsidRPr="004454EF">
        <w:rPr>
          <w:rFonts w:ascii="Arial" w:hAnsi="Arial" w:cs="Arial"/>
        </w:rPr>
        <w:t xml:space="preserve"> with problematic bystanders. Some people who report unacceptable behavior are bewildered or anxious. Some are also (potential) perpetrators. A bystander—who is doing the right thing </w:t>
      </w:r>
      <w:r w:rsidR="00DC6E42">
        <w:rPr>
          <w:rFonts w:ascii="Arial" w:hAnsi="Arial" w:cs="Arial"/>
        </w:rPr>
        <w:t xml:space="preserve">in a given case </w:t>
      </w:r>
      <w:r w:rsidR="00AC687A" w:rsidRPr="004454EF">
        <w:rPr>
          <w:rFonts w:ascii="Arial" w:hAnsi="Arial" w:cs="Arial"/>
        </w:rPr>
        <w:t>by reporting—may be very angry, or desperate, or actually seeking revenge</w:t>
      </w:r>
      <w:r w:rsidR="00DC6E42">
        <w:rPr>
          <w:rFonts w:ascii="Arial" w:hAnsi="Arial" w:cs="Arial"/>
        </w:rPr>
        <w:t xml:space="preserve">, </w:t>
      </w:r>
      <w:r w:rsidR="00AC687A" w:rsidRPr="004454EF">
        <w:rPr>
          <w:rFonts w:ascii="Arial" w:hAnsi="Arial" w:cs="Arial"/>
        </w:rPr>
        <w:t xml:space="preserve">and in fact may only have taken the risk of reporting because of that anger. Women and men who have felt harassed or mistreated in the past may be fearful and very upset. They </w:t>
      </w:r>
      <w:r w:rsidR="00AC687A">
        <w:rPr>
          <w:rFonts w:ascii="Arial" w:hAnsi="Arial" w:cs="Arial"/>
        </w:rPr>
        <w:t>often</w:t>
      </w:r>
      <w:r w:rsidR="00AC687A" w:rsidRPr="004454EF">
        <w:rPr>
          <w:rFonts w:ascii="Arial" w:hAnsi="Arial" w:cs="Arial"/>
        </w:rPr>
        <w:t xml:space="preserve"> believe they are taking additional risks in coming forward, and may need reassurance about their safety. Some may need protection. </w:t>
      </w:r>
    </w:p>
    <w:p w14:paraId="64404A95" w14:textId="77777777" w:rsidR="00AC687A" w:rsidRPr="004454EF" w:rsidRDefault="00AC687A" w:rsidP="00AC687A">
      <w:pPr>
        <w:widowControl w:val="0"/>
        <w:autoSpaceDE w:val="0"/>
        <w:autoSpaceDN w:val="0"/>
        <w:adjustRightInd w:val="0"/>
        <w:rPr>
          <w:rFonts w:ascii="Arial" w:hAnsi="Arial" w:cs="Arial"/>
        </w:rPr>
      </w:pPr>
    </w:p>
    <w:p w14:paraId="117A3450" w14:textId="77777777" w:rsidR="00AC687A" w:rsidRDefault="008A54C5" w:rsidP="00AC687A">
      <w:pPr>
        <w:widowControl w:val="0"/>
        <w:autoSpaceDE w:val="0"/>
        <w:autoSpaceDN w:val="0"/>
        <w:adjustRightInd w:val="0"/>
        <w:ind w:firstLine="720"/>
        <w:rPr>
          <w:rFonts w:ascii="Arial" w:hAnsi="Arial" w:cs="Arial"/>
        </w:rPr>
      </w:pPr>
      <w:r>
        <w:rPr>
          <w:rFonts w:ascii="Arial" w:hAnsi="Arial" w:cs="Arial"/>
        </w:rPr>
        <w:t>L</w:t>
      </w:r>
      <w:r w:rsidR="00A5043B">
        <w:rPr>
          <w:rFonts w:ascii="Arial" w:hAnsi="Arial" w:cs="Arial"/>
        </w:rPr>
        <w:t>i</w:t>
      </w:r>
      <w:r>
        <w:rPr>
          <w:rFonts w:ascii="Arial" w:hAnsi="Arial" w:cs="Arial"/>
        </w:rPr>
        <w:t>ne</w:t>
      </w:r>
      <w:r w:rsidR="00F47317" w:rsidRPr="004454EF">
        <w:rPr>
          <w:rFonts w:ascii="Arial" w:hAnsi="Arial" w:cs="Arial"/>
        </w:rPr>
        <w:t xml:space="preserve"> </w:t>
      </w:r>
      <w:r w:rsidR="00AC687A" w:rsidRPr="004454EF">
        <w:rPr>
          <w:rFonts w:ascii="Arial" w:hAnsi="Arial" w:cs="Arial"/>
        </w:rPr>
        <w:t xml:space="preserve">and staff managers and community leaders </w:t>
      </w:r>
      <w:r w:rsidR="00AC687A" w:rsidRPr="00DC6E42">
        <w:rPr>
          <w:rFonts w:ascii="Arial" w:hAnsi="Arial" w:cs="Arial"/>
          <w:i/>
        </w:rPr>
        <w:t>may lack the resources they need to deal with complex concerns about unacceptable behavior</w:t>
      </w:r>
      <w:r w:rsidR="00AC687A" w:rsidRPr="004454EF">
        <w:rPr>
          <w:rFonts w:ascii="Arial" w:hAnsi="Arial" w:cs="Arial"/>
        </w:rPr>
        <w:t xml:space="preserve">. (A complex concern might have multiple issues, </w:t>
      </w:r>
      <w:r w:rsidR="00AC687A">
        <w:rPr>
          <w:rFonts w:ascii="Arial" w:hAnsi="Arial" w:cs="Arial"/>
        </w:rPr>
        <w:t xml:space="preserve">and </w:t>
      </w:r>
      <w:r w:rsidR="00AC687A" w:rsidRPr="004454EF">
        <w:rPr>
          <w:rFonts w:ascii="Arial" w:hAnsi="Arial" w:cs="Arial"/>
        </w:rPr>
        <w:t xml:space="preserve">multiple cohorts. A complex concern may cross multiple organizational, community and national boundaries.) For lack of resources, investigatory and decision-making processes may appear to move slowly and awkwardly in complex cases. </w:t>
      </w:r>
    </w:p>
    <w:p w14:paraId="1835900C" w14:textId="77777777" w:rsidR="00AC687A" w:rsidRPr="004454EF" w:rsidRDefault="00AC687A" w:rsidP="00AC687A">
      <w:pPr>
        <w:widowControl w:val="0"/>
        <w:autoSpaceDE w:val="0"/>
        <w:autoSpaceDN w:val="0"/>
        <w:adjustRightInd w:val="0"/>
        <w:ind w:firstLine="720"/>
        <w:rPr>
          <w:rFonts w:ascii="Arial" w:hAnsi="Arial" w:cs="Arial"/>
        </w:rPr>
      </w:pPr>
    </w:p>
    <w:p w14:paraId="59E3CB90" w14:textId="25C9B478" w:rsidR="00AC687A" w:rsidRDefault="00AC687A" w:rsidP="00AC687A">
      <w:pPr>
        <w:widowControl w:val="0"/>
        <w:autoSpaceDE w:val="0"/>
        <w:autoSpaceDN w:val="0"/>
        <w:adjustRightInd w:val="0"/>
        <w:ind w:firstLine="720"/>
        <w:rPr>
          <w:rFonts w:ascii="Arial" w:hAnsi="Arial" w:cs="Arial"/>
        </w:rPr>
      </w:pPr>
      <w:r>
        <w:rPr>
          <w:rFonts w:ascii="Arial" w:hAnsi="Arial" w:cs="Arial"/>
        </w:rPr>
        <w:t>C</w:t>
      </w:r>
      <w:r w:rsidRPr="004454EF">
        <w:rPr>
          <w:rFonts w:ascii="Arial" w:hAnsi="Arial" w:cs="Arial"/>
        </w:rPr>
        <w:t xml:space="preserve">omplaint handlers (for many reasons) keep personnel actions very private. This means managers and community leaders may not have “learned how” by hearing about other cases. </w:t>
      </w:r>
      <w:r w:rsidR="008A54C5">
        <w:rPr>
          <w:rFonts w:ascii="Arial" w:hAnsi="Arial" w:cs="Arial"/>
        </w:rPr>
        <w:t>And</w:t>
      </w:r>
      <w:r w:rsidR="002E57F4">
        <w:rPr>
          <w:rFonts w:ascii="Arial" w:hAnsi="Arial" w:cs="Arial"/>
        </w:rPr>
        <w:t xml:space="preserve"> others</w:t>
      </w:r>
      <w:r w:rsidR="008A54C5">
        <w:rPr>
          <w:rFonts w:ascii="Arial" w:hAnsi="Arial" w:cs="Arial"/>
        </w:rPr>
        <w:t xml:space="preserve"> </w:t>
      </w:r>
      <w:r w:rsidR="003A01BE">
        <w:rPr>
          <w:rFonts w:ascii="Arial" w:hAnsi="Arial" w:cs="Arial"/>
        </w:rPr>
        <w:t xml:space="preserve">rarely </w:t>
      </w:r>
      <w:r w:rsidR="008A54C5">
        <w:rPr>
          <w:rFonts w:ascii="Arial" w:hAnsi="Arial" w:cs="Arial"/>
        </w:rPr>
        <w:t xml:space="preserve">know what really is happening </w:t>
      </w:r>
      <w:r w:rsidR="002E57F4">
        <w:rPr>
          <w:rFonts w:ascii="Arial" w:hAnsi="Arial" w:cs="Arial"/>
        </w:rPr>
        <w:t>in personnel actions</w:t>
      </w:r>
      <w:r w:rsidR="003A01BE">
        <w:rPr>
          <w:rFonts w:ascii="Arial" w:hAnsi="Arial" w:cs="Arial"/>
        </w:rPr>
        <w:t>,</w:t>
      </w:r>
      <w:r w:rsidR="002E57F4">
        <w:rPr>
          <w:rFonts w:ascii="Arial" w:hAnsi="Arial" w:cs="Arial"/>
        </w:rPr>
        <w:t xml:space="preserve"> </w:t>
      </w:r>
      <w:r w:rsidR="008A54C5">
        <w:rPr>
          <w:rFonts w:ascii="Arial" w:hAnsi="Arial" w:cs="Arial"/>
        </w:rPr>
        <w:t xml:space="preserve">so </w:t>
      </w:r>
      <w:r w:rsidR="00253AD4">
        <w:rPr>
          <w:rFonts w:ascii="Arial" w:hAnsi="Arial" w:cs="Arial"/>
        </w:rPr>
        <w:t xml:space="preserve">bystanders </w:t>
      </w:r>
      <w:r w:rsidR="003A01BE">
        <w:rPr>
          <w:rFonts w:ascii="Arial" w:hAnsi="Arial" w:cs="Arial"/>
        </w:rPr>
        <w:t xml:space="preserve">at all levels </w:t>
      </w:r>
      <w:r w:rsidR="008A54C5">
        <w:rPr>
          <w:rFonts w:ascii="Arial" w:hAnsi="Arial" w:cs="Arial"/>
        </w:rPr>
        <w:t xml:space="preserve">may </w:t>
      </w:r>
      <w:r w:rsidR="003A01BE">
        <w:rPr>
          <w:rFonts w:ascii="Arial" w:hAnsi="Arial" w:cs="Arial"/>
        </w:rPr>
        <w:t>avoid actions that lead to investigations</w:t>
      </w:r>
      <w:r w:rsidR="008A54C5">
        <w:rPr>
          <w:rFonts w:ascii="Arial" w:hAnsi="Arial" w:cs="Arial"/>
        </w:rPr>
        <w:t>.</w:t>
      </w:r>
    </w:p>
    <w:p w14:paraId="13053DCA" w14:textId="77777777" w:rsidR="00AC687A" w:rsidRPr="004454EF" w:rsidRDefault="00AC687A" w:rsidP="00AC687A">
      <w:pPr>
        <w:widowControl w:val="0"/>
        <w:autoSpaceDE w:val="0"/>
        <w:autoSpaceDN w:val="0"/>
        <w:adjustRightInd w:val="0"/>
        <w:ind w:firstLine="720"/>
        <w:rPr>
          <w:rFonts w:ascii="Arial" w:hAnsi="Arial" w:cs="Arial"/>
        </w:rPr>
      </w:pPr>
    </w:p>
    <w:p w14:paraId="4B202621" w14:textId="317A7276" w:rsidR="00AC687A" w:rsidRPr="004454EF" w:rsidRDefault="00AC687A" w:rsidP="00AC687A">
      <w:pPr>
        <w:widowControl w:val="0"/>
        <w:autoSpaceDE w:val="0"/>
        <w:autoSpaceDN w:val="0"/>
        <w:adjustRightInd w:val="0"/>
        <w:ind w:firstLine="720"/>
        <w:rPr>
          <w:rFonts w:ascii="Arial" w:hAnsi="Arial" w:cs="Arial"/>
        </w:rPr>
      </w:pPr>
      <w:r w:rsidRPr="004454EF">
        <w:rPr>
          <w:rFonts w:ascii="Arial" w:hAnsi="Arial" w:cs="Arial"/>
        </w:rPr>
        <w:t xml:space="preserve">Take all these points together and it is easy to see why many bystanders do not </w:t>
      </w:r>
      <w:r w:rsidR="002E726F">
        <w:rPr>
          <w:rFonts w:ascii="Arial" w:hAnsi="Arial" w:cs="Arial"/>
        </w:rPr>
        <w:t>trust</w:t>
      </w:r>
      <w:r w:rsidR="002E726F" w:rsidRPr="004454EF">
        <w:rPr>
          <w:rFonts w:ascii="Arial" w:hAnsi="Arial" w:cs="Arial"/>
        </w:rPr>
        <w:t xml:space="preserve"> </w:t>
      </w:r>
      <w:r w:rsidRPr="004454EF">
        <w:rPr>
          <w:rFonts w:ascii="Arial" w:hAnsi="Arial" w:cs="Arial"/>
        </w:rPr>
        <w:t xml:space="preserve">what will happen if they come forward. </w:t>
      </w:r>
      <w:r w:rsidR="00AE5167">
        <w:rPr>
          <w:rFonts w:ascii="Arial" w:hAnsi="Arial" w:cs="Arial"/>
        </w:rPr>
        <w:t>As mentioned, b</w:t>
      </w:r>
      <w:r w:rsidR="00AE5167" w:rsidRPr="004454EF">
        <w:rPr>
          <w:rFonts w:ascii="Arial" w:hAnsi="Arial" w:cs="Arial"/>
        </w:rPr>
        <w:t xml:space="preserve">uilding </w:t>
      </w:r>
      <w:r w:rsidRPr="004454EF">
        <w:rPr>
          <w:rFonts w:ascii="Arial" w:hAnsi="Arial" w:cs="Arial"/>
        </w:rPr>
        <w:t xml:space="preserve">the credibility of response mechanisms requires </w:t>
      </w:r>
      <w:r w:rsidR="00F60B9B">
        <w:rPr>
          <w:rFonts w:ascii="Arial" w:hAnsi="Arial" w:cs="Arial"/>
        </w:rPr>
        <w:t>giving</w:t>
      </w:r>
      <w:r w:rsidRPr="004454EF">
        <w:rPr>
          <w:rFonts w:ascii="Arial" w:hAnsi="Arial" w:cs="Arial"/>
        </w:rPr>
        <w:t xml:space="preserve"> significant information about what happens when people report.</w:t>
      </w:r>
      <w:r w:rsidRPr="004454EF">
        <w:rPr>
          <w:rStyle w:val="FootnoteReference"/>
          <w:rFonts w:ascii="Arial" w:hAnsi="Arial" w:cs="Arial"/>
        </w:rPr>
        <w:footnoteReference w:id="47"/>
      </w:r>
      <w:r w:rsidRPr="004454EF">
        <w:rPr>
          <w:rFonts w:ascii="Arial" w:hAnsi="Arial" w:cs="Arial"/>
          <w:position w:val="16"/>
        </w:rPr>
        <w:t xml:space="preserve"> </w:t>
      </w:r>
      <w:r w:rsidRPr="004454EF">
        <w:rPr>
          <w:rFonts w:ascii="Arial" w:hAnsi="Arial" w:cs="Arial"/>
        </w:rPr>
        <w:t xml:space="preserve">It may be possible to create and provide generic communications about how the response mechanisms work, how the rights of everyone are taken into account, how long the procedures may take, and what the (aggregate) results are in terms that </w:t>
      </w:r>
      <w:r w:rsidRPr="004454EF">
        <w:rPr>
          <w:rFonts w:ascii="Arial" w:hAnsi="Arial" w:cs="Arial"/>
        </w:rPr>
        <w:lastRenderedPageBreak/>
        <w:t xml:space="preserve">matter to constituents. Some organizations do this </w:t>
      </w:r>
      <w:r w:rsidR="00AE5167">
        <w:rPr>
          <w:rFonts w:ascii="Arial" w:hAnsi="Arial" w:cs="Arial"/>
        </w:rPr>
        <w:t>with specific detail on-line.</w:t>
      </w:r>
      <w:r w:rsidR="00AE5167" w:rsidRPr="004454EF">
        <w:rPr>
          <w:rFonts w:ascii="Arial" w:hAnsi="Arial" w:cs="Arial"/>
        </w:rPr>
        <w:t xml:space="preserve"> </w:t>
      </w:r>
    </w:p>
    <w:p w14:paraId="2B639F39" w14:textId="77777777" w:rsidR="00AC687A" w:rsidRPr="004454EF" w:rsidRDefault="00AC687A" w:rsidP="00AC687A">
      <w:pPr>
        <w:widowControl w:val="0"/>
        <w:autoSpaceDE w:val="0"/>
        <w:autoSpaceDN w:val="0"/>
        <w:adjustRightInd w:val="0"/>
        <w:rPr>
          <w:rFonts w:ascii="Arial" w:hAnsi="Arial" w:cs="Arial"/>
        </w:rPr>
      </w:pPr>
    </w:p>
    <w:p w14:paraId="27E02261" w14:textId="4E1630B0" w:rsidR="00AC687A" w:rsidRDefault="00AC687A" w:rsidP="00AC687A">
      <w:pPr>
        <w:widowControl w:val="0"/>
        <w:autoSpaceDE w:val="0"/>
        <w:autoSpaceDN w:val="0"/>
        <w:adjustRightInd w:val="0"/>
        <w:jc w:val="center"/>
        <w:rPr>
          <w:rFonts w:ascii="Arial" w:hAnsi="Arial" w:cs="Arial"/>
          <w:b/>
        </w:rPr>
      </w:pPr>
      <w:r>
        <w:rPr>
          <w:rFonts w:ascii="Arial" w:hAnsi="Arial" w:cs="Arial"/>
          <w:b/>
        </w:rPr>
        <w:t>We Should “Crowd-</w:t>
      </w:r>
      <w:r w:rsidRPr="004454EF">
        <w:rPr>
          <w:rFonts w:ascii="Arial" w:hAnsi="Arial" w:cs="Arial"/>
          <w:b/>
        </w:rPr>
        <w:t>source</w:t>
      </w:r>
      <w:r>
        <w:rPr>
          <w:rFonts w:ascii="Arial" w:hAnsi="Arial" w:cs="Arial"/>
          <w:b/>
        </w:rPr>
        <w:t>”</w:t>
      </w:r>
      <w:r w:rsidRPr="004454EF">
        <w:rPr>
          <w:rFonts w:ascii="Arial" w:hAnsi="Arial" w:cs="Arial"/>
          <w:b/>
        </w:rPr>
        <w:t xml:space="preserve"> Successes</w:t>
      </w:r>
      <w:r w:rsidR="003A01BE">
        <w:rPr>
          <w:rFonts w:ascii="Arial" w:hAnsi="Arial" w:cs="Arial"/>
          <w:b/>
        </w:rPr>
        <w:t xml:space="preserve"> And Encourage </w:t>
      </w:r>
      <w:r w:rsidR="00DB3B1D">
        <w:rPr>
          <w:rFonts w:ascii="Arial" w:hAnsi="Arial" w:cs="Arial"/>
          <w:b/>
        </w:rPr>
        <w:t>Case Studies</w:t>
      </w:r>
    </w:p>
    <w:p w14:paraId="5C93A074" w14:textId="77777777" w:rsidR="00AC687A" w:rsidRPr="004454EF" w:rsidRDefault="00AC687A" w:rsidP="00AC687A">
      <w:pPr>
        <w:widowControl w:val="0"/>
        <w:autoSpaceDE w:val="0"/>
        <w:autoSpaceDN w:val="0"/>
        <w:adjustRightInd w:val="0"/>
        <w:rPr>
          <w:rFonts w:ascii="Arial" w:hAnsi="Arial" w:cs="Arial"/>
        </w:rPr>
      </w:pPr>
    </w:p>
    <w:p w14:paraId="267F6B58" w14:textId="21E5AF1B" w:rsidR="00AC687A" w:rsidRDefault="00AC687A" w:rsidP="00AC687A">
      <w:pPr>
        <w:widowControl w:val="0"/>
        <w:autoSpaceDE w:val="0"/>
        <w:autoSpaceDN w:val="0"/>
        <w:adjustRightInd w:val="0"/>
        <w:ind w:firstLine="720"/>
        <w:rPr>
          <w:rFonts w:ascii="Arial" w:hAnsi="Arial" w:cs="Arial"/>
        </w:rPr>
      </w:pPr>
      <w:r w:rsidRPr="004454EF">
        <w:rPr>
          <w:rFonts w:ascii="Arial" w:hAnsi="Arial" w:cs="Arial"/>
        </w:rPr>
        <w:t xml:space="preserve">Some organizations and communities are innovating well with issues discussed here. </w:t>
      </w:r>
      <w:r w:rsidR="00DB3B1D">
        <w:rPr>
          <w:rFonts w:ascii="Arial" w:hAnsi="Arial" w:cs="Arial"/>
        </w:rPr>
        <w:t>In particular, s</w:t>
      </w:r>
      <w:r w:rsidR="00DB3B1D" w:rsidRPr="004454EF">
        <w:rPr>
          <w:rFonts w:ascii="Arial" w:hAnsi="Arial" w:cs="Arial"/>
        </w:rPr>
        <w:t xml:space="preserve">ome </w:t>
      </w:r>
      <w:r w:rsidRPr="004454EF">
        <w:rPr>
          <w:rFonts w:ascii="Arial" w:hAnsi="Arial" w:cs="Arial"/>
        </w:rPr>
        <w:t>are collecting cases, looking for data about what works and what does not work</w:t>
      </w:r>
      <w:r>
        <w:rPr>
          <w:rFonts w:ascii="Arial" w:hAnsi="Arial" w:cs="Arial"/>
        </w:rPr>
        <w:t xml:space="preserve">. </w:t>
      </w:r>
      <w:r w:rsidRPr="004454EF">
        <w:rPr>
          <w:rFonts w:ascii="Arial" w:hAnsi="Arial" w:cs="Arial"/>
        </w:rPr>
        <w:t xml:space="preserve">We need to know about bystanders who have succeeded with informal and formal options in any milieu. </w:t>
      </w:r>
      <w:r>
        <w:rPr>
          <w:rFonts w:ascii="Arial" w:hAnsi="Arial" w:cs="Arial"/>
        </w:rPr>
        <w:t xml:space="preserve">We need to define effective “access points” and effective management of information that gets to authorities. </w:t>
      </w:r>
      <w:r w:rsidRPr="004454EF">
        <w:rPr>
          <w:rFonts w:ascii="Arial" w:hAnsi="Arial" w:cs="Arial"/>
        </w:rPr>
        <w:t>We need to crowd-source success.</w:t>
      </w:r>
      <w:r w:rsidR="00CA65F6">
        <w:rPr>
          <w:rFonts w:ascii="Arial" w:hAnsi="Arial" w:cs="Arial"/>
        </w:rPr>
        <w:t xml:space="preserve"> For each topic in this article we need </w:t>
      </w:r>
      <w:r w:rsidR="002E726F">
        <w:rPr>
          <w:rFonts w:ascii="Arial" w:hAnsi="Arial" w:cs="Arial"/>
        </w:rPr>
        <w:t xml:space="preserve">real-life </w:t>
      </w:r>
      <w:r w:rsidR="00CA65F6">
        <w:rPr>
          <w:rFonts w:ascii="Arial" w:hAnsi="Arial" w:cs="Arial"/>
        </w:rPr>
        <w:t xml:space="preserve">case studies to build hypotheses </w:t>
      </w:r>
      <w:r w:rsidR="002E726F">
        <w:rPr>
          <w:rFonts w:ascii="Arial" w:hAnsi="Arial" w:cs="Arial"/>
        </w:rPr>
        <w:t xml:space="preserve">for further </w:t>
      </w:r>
      <w:r w:rsidR="00DC6E42">
        <w:rPr>
          <w:rFonts w:ascii="Arial" w:hAnsi="Arial" w:cs="Arial"/>
        </w:rPr>
        <w:t>review</w:t>
      </w:r>
      <w:r w:rsidR="00CA65F6">
        <w:rPr>
          <w:rFonts w:ascii="Arial" w:hAnsi="Arial" w:cs="Arial"/>
        </w:rPr>
        <w:t xml:space="preserve">. </w:t>
      </w:r>
    </w:p>
    <w:p w14:paraId="0145C359" w14:textId="77777777" w:rsidR="00AC687A" w:rsidRPr="004454EF" w:rsidRDefault="00AC687A" w:rsidP="00AC687A">
      <w:pPr>
        <w:widowControl w:val="0"/>
        <w:autoSpaceDE w:val="0"/>
        <w:autoSpaceDN w:val="0"/>
        <w:adjustRightInd w:val="0"/>
        <w:ind w:firstLine="720"/>
        <w:rPr>
          <w:rFonts w:ascii="Arial" w:hAnsi="Arial" w:cs="Arial"/>
        </w:rPr>
      </w:pPr>
    </w:p>
    <w:p w14:paraId="6C63DF88" w14:textId="4356664B" w:rsidR="00AC687A" w:rsidRDefault="00AC687A" w:rsidP="00AC687A">
      <w:pPr>
        <w:widowControl w:val="0"/>
        <w:autoSpaceDE w:val="0"/>
        <w:autoSpaceDN w:val="0"/>
        <w:adjustRightInd w:val="0"/>
        <w:ind w:firstLine="720"/>
        <w:rPr>
          <w:rFonts w:ascii="Arial" w:hAnsi="Arial" w:cs="Arial"/>
        </w:rPr>
      </w:pPr>
      <w:r w:rsidRPr="004454EF">
        <w:rPr>
          <w:rFonts w:ascii="Arial" w:hAnsi="Arial" w:cs="Arial"/>
        </w:rPr>
        <w:t xml:space="preserve">Some organizations are experimenting with programs to link bystander training to professional and other skills training. A program on research integrity can present “some possible options if you see problematic behavior.” A program on responsible sexual behavior or use of alcohol </w:t>
      </w:r>
      <w:r w:rsidR="002D2352">
        <w:rPr>
          <w:rFonts w:ascii="Arial" w:hAnsi="Arial" w:cs="Arial"/>
        </w:rPr>
        <w:t>may</w:t>
      </w:r>
      <w:r w:rsidR="002D2352" w:rsidRPr="004454EF">
        <w:rPr>
          <w:rFonts w:ascii="Arial" w:hAnsi="Arial" w:cs="Arial"/>
        </w:rPr>
        <w:t xml:space="preserve"> </w:t>
      </w:r>
      <w:r w:rsidRPr="004454EF">
        <w:rPr>
          <w:rFonts w:ascii="Arial" w:hAnsi="Arial" w:cs="Arial"/>
        </w:rPr>
        <w:t>do the same. A program on mentoring might discuss a number of possibilities for dealing with bullying. A program on diversity and inclusion might include alternative strategies for responding to micro-inequities, and many examples of micro-affirmations</w:t>
      </w:r>
      <w:r w:rsidR="00341F5B">
        <w:rPr>
          <w:rStyle w:val="FootnoteReference"/>
          <w:rFonts w:ascii="Arial" w:hAnsi="Arial" w:cs="Arial"/>
        </w:rPr>
        <w:footnoteReference w:id="48"/>
      </w:r>
      <w:r w:rsidRPr="004454EF">
        <w:rPr>
          <w:rFonts w:ascii="Arial" w:hAnsi="Arial" w:cs="Arial"/>
        </w:rPr>
        <w:t xml:space="preserve">. Programs on safety </w:t>
      </w:r>
      <w:r w:rsidR="007E08CD">
        <w:rPr>
          <w:rFonts w:ascii="Arial" w:hAnsi="Arial" w:cs="Arial"/>
        </w:rPr>
        <w:t>should</w:t>
      </w:r>
      <w:r w:rsidR="007E08CD" w:rsidRPr="004454EF">
        <w:rPr>
          <w:rFonts w:ascii="Arial" w:hAnsi="Arial" w:cs="Arial"/>
        </w:rPr>
        <w:t xml:space="preserve"> </w:t>
      </w:r>
      <w:r w:rsidRPr="004454EF">
        <w:rPr>
          <w:rFonts w:ascii="Arial" w:hAnsi="Arial" w:cs="Arial"/>
        </w:rPr>
        <w:t xml:space="preserve">include options when one is concerned about someone else’s unsafe </w:t>
      </w:r>
      <w:r w:rsidR="00DB3B1D">
        <w:rPr>
          <w:rFonts w:ascii="Arial" w:hAnsi="Arial" w:cs="Arial"/>
        </w:rPr>
        <w:t xml:space="preserve">or possibly criminal </w:t>
      </w:r>
      <w:r w:rsidRPr="004454EF">
        <w:rPr>
          <w:rFonts w:ascii="Arial" w:hAnsi="Arial" w:cs="Arial"/>
        </w:rPr>
        <w:t xml:space="preserve">behavior. Professionals of all kinds might be taught </w:t>
      </w:r>
      <w:r>
        <w:rPr>
          <w:rFonts w:ascii="Arial" w:hAnsi="Arial" w:cs="Arial"/>
        </w:rPr>
        <w:t>to seek out</w:t>
      </w:r>
      <w:r w:rsidRPr="004454EF">
        <w:rPr>
          <w:rFonts w:ascii="Arial" w:hAnsi="Arial" w:cs="Arial"/>
        </w:rPr>
        <w:t xml:space="preserve"> </w:t>
      </w:r>
      <w:r>
        <w:rPr>
          <w:rFonts w:ascii="Arial" w:hAnsi="Arial" w:cs="Arial"/>
        </w:rPr>
        <w:t>multiple</w:t>
      </w:r>
      <w:r w:rsidRPr="004454EF">
        <w:rPr>
          <w:rFonts w:ascii="Arial" w:hAnsi="Arial" w:cs="Arial"/>
        </w:rPr>
        <w:t xml:space="preserve"> resources, if one is concerned about the mental illness or unprofessional behavior of a colleague or client. Some programs seek to teach bystanders how to “pivot” others from unacceptable behavior to constructive behavior. </w:t>
      </w:r>
    </w:p>
    <w:p w14:paraId="4E835912" w14:textId="77777777" w:rsidR="00AC687A" w:rsidRPr="004454EF" w:rsidRDefault="00AC687A" w:rsidP="00AC687A">
      <w:pPr>
        <w:widowControl w:val="0"/>
        <w:autoSpaceDE w:val="0"/>
        <w:autoSpaceDN w:val="0"/>
        <w:adjustRightInd w:val="0"/>
        <w:ind w:firstLine="720"/>
        <w:rPr>
          <w:rFonts w:ascii="Arial" w:hAnsi="Arial" w:cs="Arial"/>
        </w:rPr>
      </w:pPr>
    </w:p>
    <w:p w14:paraId="1FFCE5E0" w14:textId="346FE5DE" w:rsidR="00AC687A" w:rsidRDefault="00AC687A" w:rsidP="002D2352">
      <w:pPr>
        <w:widowControl w:val="0"/>
        <w:autoSpaceDE w:val="0"/>
        <w:autoSpaceDN w:val="0"/>
        <w:adjustRightInd w:val="0"/>
        <w:ind w:firstLine="720"/>
        <w:rPr>
          <w:rFonts w:ascii="Arial" w:hAnsi="Arial" w:cs="Arial"/>
        </w:rPr>
      </w:pPr>
      <w:r w:rsidRPr="004454EF">
        <w:rPr>
          <w:rFonts w:ascii="Arial" w:hAnsi="Arial" w:cs="Arial"/>
        </w:rPr>
        <w:t xml:space="preserve">We also need to know about the risks of encouraging more bystanders to act. We need to gather experience about false allegations, vengeful allegations; reports based on misinformation, and </w:t>
      </w:r>
      <w:r w:rsidR="001A6FD6" w:rsidRPr="004454EF">
        <w:rPr>
          <w:rFonts w:ascii="Arial" w:hAnsi="Arial" w:cs="Arial"/>
        </w:rPr>
        <w:t>mischief</w:t>
      </w:r>
      <w:r w:rsidR="001A6FD6">
        <w:rPr>
          <w:rFonts w:ascii="Arial" w:hAnsi="Arial" w:cs="Arial"/>
        </w:rPr>
        <w:t>-makers</w:t>
      </w:r>
      <w:r w:rsidRPr="004454EF">
        <w:rPr>
          <w:rFonts w:ascii="Arial" w:hAnsi="Arial" w:cs="Arial"/>
        </w:rPr>
        <w:t xml:space="preserve">. We need stories about employees and managers, passersby and community members who “gave up” on trying to change behavior they see to be unacceptable. We need to learn more about </w:t>
      </w:r>
      <w:r>
        <w:rPr>
          <w:rFonts w:ascii="Arial" w:hAnsi="Arial" w:cs="Arial"/>
        </w:rPr>
        <w:t xml:space="preserve">loss of relationships, </w:t>
      </w:r>
      <w:r w:rsidRPr="004454EF">
        <w:rPr>
          <w:rFonts w:ascii="Arial" w:hAnsi="Arial" w:cs="Arial"/>
        </w:rPr>
        <w:t xml:space="preserve">retaliation and “payback.” </w:t>
      </w:r>
    </w:p>
    <w:p w14:paraId="440B9027" w14:textId="77777777" w:rsidR="002D2352" w:rsidRDefault="002D2352" w:rsidP="002D2352">
      <w:pPr>
        <w:widowControl w:val="0"/>
        <w:autoSpaceDE w:val="0"/>
        <w:autoSpaceDN w:val="0"/>
        <w:adjustRightInd w:val="0"/>
        <w:ind w:firstLine="720"/>
        <w:rPr>
          <w:rFonts w:ascii="Arial" w:hAnsi="Arial" w:cs="Arial"/>
        </w:rPr>
      </w:pPr>
    </w:p>
    <w:p w14:paraId="78E18630" w14:textId="290478AE" w:rsidR="005C0380" w:rsidRDefault="00A5043B" w:rsidP="003E74A5">
      <w:pPr>
        <w:widowControl w:val="0"/>
        <w:autoSpaceDE w:val="0"/>
        <w:autoSpaceDN w:val="0"/>
        <w:adjustRightInd w:val="0"/>
        <w:ind w:firstLine="720"/>
        <w:rPr>
          <w:rFonts w:ascii="Arial" w:hAnsi="Arial" w:cs="Arial"/>
        </w:rPr>
      </w:pPr>
      <w:r>
        <w:rPr>
          <w:rFonts w:ascii="Arial" w:hAnsi="Arial" w:cs="Arial"/>
        </w:rPr>
        <w:t xml:space="preserve">In summary, organizations </w:t>
      </w:r>
      <w:r w:rsidR="002D2352">
        <w:rPr>
          <w:rFonts w:ascii="Arial" w:hAnsi="Arial" w:cs="Arial"/>
        </w:rPr>
        <w:t>and communities need</w:t>
      </w:r>
      <w:r w:rsidR="000604FC">
        <w:rPr>
          <w:rFonts w:ascii="Arial" w:hAnsi="Arial" w:cs="Arial"/>
        </w:rPr>
        <w:t xml:space="preserve"> to “identify, assess and manage” unacceptable behavior. Bystanders often have </w:t>
      </w:r>
      <w:r w:rsidR="002E726F">
        <w:rPr>
          <w:rFonts w:ascii="Arial" w:hAnsi="Arial" w:cs="Arial"/>
        </w:rPr>
        <w:t>information and opportunities</w:t>
      </w:r>
      <w:r w:rsidR="000604FC">
        <w:rPr>
          <w:rFonts w:ascii="Arial" w:hAnsi="Arial" w:cs="Arial"/>
        </w:rPr>
        <w:t xml:space="preserve"> to help identify, assess and </w:t>
      </w:r>
      <w:r w:rsidR="007525B3">
        <w:rPr>
          <w:rFonts w:ascii="Arial" w:hAnsi="Arial" w:cs="Arial"/>
        </w:rPr>
        <w:t xml:space="preserve">sometimes </w:t>
      </w:r>
      <w:r w:rsidR="000604FC">
        <w:rPr>
          <w:rFonts w:ascii="Arial" w:hAnsi="Arial" w:cs="Arial"/>
        </w:rPr>
        <w:t xml:space="preserve">even </w:t>
      </w:r>
      <w:r w:rsidR="007525B3">
        <w:rPr>
          <w:rFonts w:ascii="Arial" w:hAnsi="Arial" w:cs="Arial"/>
        </w:rPr>
        <w:t xml:space="preserve">to </w:t>
      </w:r>
      <w:r w:rsidR="000604FC">
        <w:rPr>
          <w:rFonts w:ascii="Arial" w:hAnsi="Arial" w:cs="Arial"/>
        </w:rPr>
        <w:t>manage</w:t>
      </w:r>
      <w:r w:rsidR="00971AFD">
        <w:rPr>
          <w:rFonts w:ascii="Arial" w:hAnsi="Arial" w:cs="Arial"/>
        </w:rPr>
        <w:t xml:space="preserve"> serious is</w:t>
      </w:r>
      <w:r w:rsidR="00570B56">
        <w:rPr>
          <w:rFonts w:ascii="Arial" w:hAnsi="Arial" w:cs="Arial"/>
        </w:rPr>
        <w:t>sues</w:t>
      </w:r>
      <w:r w:rsidR="000604FC">
        <w:rPr>
          <w:rFonts w:ascii="Arial" w:hAnsi="Arial" w:cs="Arial"/>
        </w:rPr>
        <w:t xml:space="preserve">.  A conflict management systems approach that goes beyond </w:t>
      </w:r>
      <w:r>
        <w:rPr>
          <w:rFonts w:ascii="Arial" w:hAnsi="Arial" w:cs="Arial"/>
        </w:rPr>
        <w:t>case-by-</w:t>
      </w:r>
      <w:r w:rsidR="000604FC">
        <w:rPr>
          <w:rFonts w:ascii="Arial" w:hAnsi="Arial" w:cs="Arial"/>
        </w:rPr>
        <w:t>case conflict resolution may in turn support bystanders to take action that helps their organization</w:t>
      </w:r>
      <w:r>
        <w:rPr>
          <w:rFonts w:ascii="Arial" w:hAnsi="Arial" w:cs="Arial"/>
        </w:rPr>
        <w:t>s</w:t>
      </w:r>
      <w:r w:rsidR="000604FC">
        <w:rPr>
          <w:rFonts w:ascii="Arial" w:hAnsi="Arial" w:cs="Arial"/>
        </w:rPr>
        <w:t xml:space="preserve"> </w:t>
      </w:r>
      <w:r>
        <w:rPr>
          <w:rFonts w:ascii="Arial" w:hAnsi="Arial" w:cs="Arial"/>
        </w:rPr>
        <w:t xml:space="preserve">and communities </w:t>
      </w:r>
      <w:r w:rsidR="000604FC">
        <w:rPr>
          <w:rFonts w:ascii="Arial" w:hAnsi="Arial" w:cs="Arial"/>
        </w:rPr>
        <w:t>in ways that they are willing to undertake.</w:t>
      </w:r>
    </w:p>
    <w:p w14:paraId="2B967012" w14:textId="77777777" w:rsidR="002E726F" w:rsidRDefault="002E726F" w:rsidP="003E74A5">
      <w:pPr>
        <w:widowControl w:val="0"/>
        <w:autoSpaceDE w:val="0"/>
        <w:autoSpaceDN w:val="0"/>
        <w:adjustRightInd w:val="0"/>
        <w:ind w:firstLine="720"/>
        <w:rPr>
          <w:rFonts w:ascii="Arial" w:hAnsi="Arial" w:cs="Arial"/>
        </w:rPr>
      </w:pPr>
    </w:p>
    <w:p w14:paraId="7CC972C2" w14:textId="77777777" w:rsidR="00BB6C56" w:rsidRDefault="00BB6C56" w:rsidP="00C01B05">
      <w:pPr>
        <w:widowControl w:val="0"/>
        <w:autoSpaceDE w:val="0"/>
        <w:autoSpaceDN w:val="0"/>
        <w:adjustRightInd w:val="0"/>
        <w:jc w:val="center"/>
        <w:rPr>
          <w:rFonts w:ascii="Arial" w:hAnsi="Arial" w:cs="Arial"/>
        </w:rPr>
      </w:pPr>
    </w:p>
    <w:p w14:paraId="5744727D" w14:textId="77777777" w:rsidR="00BB6C56" w:rsidRDefault="00BB6C56" w:rsidP="00C01B05">
      <w:pPr>
        <w:widowControl w:val="0"/>
        <w:autoSpaceDE w:val="0"/>
        <w:autoSpaceDN w:val="0"/>
        <w:adjustRightInd w:val="0"/>
        <w:jc w:val="center"/>
        <w:rPr>
          <w:rFonts w:ascii="Arial" w:hAnsi="Arial" w:cs="Arial"/>
        </w:rPr>
      </w:pPr>
    </w:p>
    <w:p w14:paraId="77E9028B" w14:textId="77777777" w:rsidR="00BB6C56" w:rsidRDefault="00BB6C56" w:rsidP="00C01B05">
      <w:pPr>
        <w:widowControl w:val="0"/>
        <w:autoSpaceDE w:val="0"/>
        <w:autoSpaceDN w:val="0"/>
        <w:adjustRightInd w:val="0"/>
        <w:jc w:val="center"/>
        <w:rPr>
          <w:rFonts w:ascii="Arial" w:hAnsi="Arial" w:cs="Arial"/>
        </w:rPr>
      </w:pPr>
    </w:p>
    <w:p w14:paraId="546DE090" w14:textId="6625CD09" w:rsidR="00C01B05" w:rsidRDefault="00C01B05" w:rsidP="00C01B05">
      <w:pPr>
        <w:widowControl w:val="0"/>
        <w:autoSpaceDE w:val="0"/>
        <w:autoSpaceDN w:val="0"/>
        <w:adjustRightInd w:val="0"/>
        <w:jc w:val="center"/>
        <w:rPr>
          <w:rFonts w:ascii="Arial" w:hAnsi="Arial" w:cs="Arial"/>
        </w:rPr>
      </w:pPr>
      <w:r>
        <w:rPr>
          <w:rFonts w:ascii="Arial" w:hAnsi="Arial" w:cs="Arial"/>
        </w:rPr>
        <w:t xml:space="preserve">{BOX} </w:t>
      </w:r>
    </w:p>
    <w:p w14:paraId="164CEA07" w14:textId="77777777" w:rsidR="00E52891" w:rsidRPr="004454EF" w:rsidRDefault="0064176A" w:rsidP="00C01B05">
      <w:pPr>
        <w:widowControl w:val="0"/>
        <w:autoSpaceDE w:val="0"/>
        <w:autoSpaceDN w:val="0"/>
        <w:adjustRightInd w:val="0"/>
        <w:jc w:val="center"/>
        <w:rPr>
          <w:rFonts w:ascii="Arial" w:hAnsi="Arial" w:cs="Arial"/>
          <w:b/>
        </w:rPr>
      </w:pPr>
      <w:r>
        <w:rPr>
          <w:rFonts w:ascii="Arial" w:hAnsi="Arial" w:cs="Arial"/>
          <w:b/>
        </w:rPr>
        <w:t xml:space="preserve">Some </w:t>
      </w:r>
      <w:r w:rsidR="00C01B05">
        <w:rPr>
          <w:rFonts w:ascii="Arial" w:hAnsi="Arial" w:cs="Arial"/>
          <w:b/>
        </w:rPr>
        <w:t xml:space="preserve">Naturally Occurring, </w:t>
      </w:r>
      <w:r w:rsidR="00E52891" w:rsidRPr="004454EF">
        <w:rPr>
          <w:rFonts w:ascii="Arial" w:hAnsi="Arial" w:cs="Arial"/>
          <w:b/>
        </w:rPr>
        <w:t>Responsible Bystander Actions</w:t>
      </w:r>
    </w:p>
    <w:p w14:paraId="1FBACFBC" w14:textId="77777777" w:rsidR="009B47AB" w:rsidRPr="004454EF" w:rsidRDefault="009B47AB" w:rsidP="00E52891">
      <w:pPr>
        <w:widowControl w:val="0"/>
        <w:autoSpaceDE w:val="0"/>
        <w:autoSpaceDN w:val="0"/>
        <w:adjustRightInd w:val="0"/>
        <w:rPr>
          <w:rFonts w:ascii="Arial" w:hAnsi="Arial" w:cs="Arial"/>
        </w:rPr>
      </w:pPr>
    </w:p>
    <w:p w14:paraId="5CC013D2" w14:textId="414F669B" w:rsidR="00C01B05" w:rsidRDefault="005C297A" w:rsidP="00E52891">
      <w:pPr>
        <w:widowControl w:val="0"/>
        <w:autoSpaceDE w:val="0"/>
        <w:autoSpaceDN w:val="0"/>
        <w:adjustRightInd w:val="0"/>
        <w:rPr>
          <w:rFonts w:ascii="Arial" w:hAnsi="Arial" w:cs="Arial"/>
        </w:rPr>
      </w:pPr>
      <w:r>
        <w:rPr>
          <w:rFonts w:ascii="Arial" w:hAnsi="Arial" w:cs="Arial"/>
        </w:rPr>
        <w:t>These are actions,</w:t>
      </w:r>
      <w:r w:rsidR="00E52891" w:rsidRPr="004454EF">
        <w:rPr>
          <w:rFonts w:ascii="Arial" w:hAnsi="Arial" w:cs="Arial"/>
        </w:rPr>
        <w:t xml:space="preserve"> derived from </w:t>
      </w:r>
      <w:r w:rsidR="00C01B05">
        <w:rPr>
          <w:rFonts w:ascii="Arial" w:hAnsi="Arial" w:cs="Arial"/>
        </w:rPr>
        <w:t>thousands of</w:t>
      </w:r>
      <w:r w:rsidR="00C01B05" w:rsidRPr="004454EF">
        <w:rPr>
          <w:rFonts w:ascii="Arial" w:hAnsi="Arial" w:cs="Arial"/>
        </w:rPr>
        <w:t xml:space="preserve"> </w:t>
      </w:r>
      <w:r w:rsidR="00351F52">
        <w:rPr>
          <w:rFonts w:ascii="Arial" w:hAnsi="Arial" w:cs="Arial"/>
        </w:rPr>
        <w:t>self-</w:t>
      </w:r>
      <w:r w:rsidR="0007785F" w:rsidRPr="004454EF">
        <w:rPr>
          <w:rFonts w:ascii="Arial" w:hAnsi="Arial" w:cs="Arial"/>
        </w:rPr>
        <w:t>reports, which</w:t>
      </w:r>
      <w:r w:rsidR="00E52891" w:rsidRPr="004454EF">
        <w:rPr>
          <w:rFonts w:ascii="Arial" w:hAnsi="Arial" w:cs="Arial"/>
        </w:rPr>
        <w:t xml:space="preserve"> </w:t>
      </w:r>
      <w:r w:rsidR="00B23598">
        <w:rPr>
          <w:rFonts w:ascii="Arial" w:hAnsi="Arial" w:cs="Arial"/>
        </w:rPr>
        <w:t xml:space="preserve">real </w:t>
      </w:r>
      <w:r w:rsidR="00E52891" w:rsidRPr="004454EF">
        <w:rPr>
          <w:rFonts w:ascii="Arial" w:hAnsi="Arial" w:cs="Arial"/>
        </w:rPr>
        <w:t xml:space="preserve">bystanders have taken with respect to unacceptable behavior. </w:t>
      </w:r>
      <w:r w:rsidR="003E74A5">
        <w:rPr>
          <w:rFonts w:ascii="Arial" w:hAnsi="Arial" w:cs="Arial"/>
        </w:rPr>
        <w:t xml:space="preserve">It is not an exhaustive list. </w:t>
      </w:r>
      <w:r w:rsidR="00C01B05">
        <w:rPr>
          <w:rFonts w:ascii="Arial" w:hAnsi="Arial" w:cs="Arial"/>
        </w:rPr>
        <w:t xml:space="preserve">Authorities and system designers </w:t>
      </w:r>
      <w:r w:rsidR="00B23598">
        <w:rPr>
          <w:rFonts w:ascii="Arial" w:hAnsi="Arial" w:cs="Arial"/>
        </w:rPr>
        <w:t xml:space="preserve">might </w:t>
      </w:r>
      <w:r w:rsidR="009A0FA6">
        <w:rPr>
          <w:rFonts w:ascii="Arial" w:hAnsi="Arial" w:cs="Arial"/>
        </w:rPr>
        <w:t xml:space="preserve">examine </w:t>
      </w:r>
      <w:r>
        <w:rPr>
          <w:rFonts w:ascii="Arial" w:hAnsi="Arial" w:cs="Arial"/>
        </w:rPr>
        <w:t xml:space="preserve">if </w:t>
      </w:r>
      <w:r w:rsidR="00F54A5B">
        <w:rPr>
          <w:rFonts w:ascii="Arial" w:hAnsi="Arial" w:cs="Arial"/>
        </w:rPr>
        <w:t xml:space="preserve">and </w:t>
      </w:r>
      <w:r w:rsidR="00C01B05">
        <w:rPr>
          <w:rFonts w:ascii="Arial" w:hAnsi="Arial" w:cs="Arial"/>
        </w:rPr>
        <w:t>how each option</w:t>
      </w:r>
      <w:r w:rsidR="00B20264">
        <w:rPr>
          <w:rFonts w:ascii="Arial" w:hAnsi="Arial" w:cs="Arial"/>
        </w:rPr>
        <w:t xml:space="preserve"> or others</w:t>
      </w:r>
      <w:r w:rsidR="00C01B05">
        <w:rPr>
          <w:rFonts w:ascii="Arial" w:hAnsi="Arial" w:cs="Arial"/>
        </w:rPr>
        <w:t xml:space="preserve"> </w:t>
      </w:r>
      <w:r w:rsidR="00351F52">
        <w:rPr>
          <w:rFonts w:ascii="Arial" w:hAnsi="Arial" w:cs="Arial"/>
        </w:rPr>
        <w:t>might</w:t>
      </w:r>
      <w:r w:rsidR="00C01B05">
        <w:rPr>
          <w:rFonts w:ascii="Arial" w:hAnsi="Arial" w:cs="Arial"/>
        </w:rPr>
        <w:t xml:space="preserve"> be supported in a specific organization</w:t>
      </w:r>
      <w:r w:rsidR="00AB1433">
        <w:rPr>
          <w:rFonts w:ascii="Arial" w:hAnsi="Arial" w:cs="Arial"/>
        </w:rPr>
        <w:t>al</w:t>
      </w:r>
      <w:r w:rsidR="00C01B05">
        <w:rPr>
          <w:rFonts w:ascii="Arial" w:hAnsi="Arial" w:cs="Arial"/>
        </w:rPr>
        <w:t xml:space="preserve"> or community </w:t>
      </w:r>
      <w:r w:rsidR="007552D5">
        <w:rPr>
          <w:rFonts w:ascii="Arial" w:hAnsi="Arial" w:cs="Arial"/>
        </w:rPr>
        <w:t>conflict management system</w:t>
      </w:r>
      <w:r w:rsidR="00AB1433">
        <w:rPr>
          <w:rFonts w:ascii="Arial" w:hAnsi="Arial" w:cs="Arial"/>
        </w:rPr>
        <w:t>.</w:t>
      </w:r>
    </w:p>
    <w:p w14:paraId="4FC545CA" w14:textId="77777777" w:rsidR="00C01B05" w:rsidRDefault="00C01B05" w:rsidP="00E52891">
      <w:pPr>
        <w:widowControl w:val="0"/>
        <w:autoSpaceDE w:val="0"/>
        <w:autoSpaceDN w:val="0"/>
        <w:adjustRightInd w:val="0"/>
        <w:rPr>
          <w:rFonts w:ascii="Arial" w:hAnsi="Arial" w:cs="Arial"/>
        </w:rPr>
      </w:pPr>
    </w:p>
    <w:p w14:paraId="5E1342CD" w14:textId="77777777" w:rsidR="00C029A5" w:rsidRPr="004454EF" w:rsidRDefault="00C01B05" w:rsidP="00E52891">
      <w:pPr>
        <w:widowControl w:val="0"/>
        <w:autoSpaceDE w:val="0"/>
        <w:autoSpaceDN w:val="0"/>
        <w:adjustRightInd w:val="0"/>
        <w:rPr>
          <w:rFonts w:ascii="Arial" w:hAnsi="Arial" w:cs="Arial"/>
        </w:rPr>
      </w:pPr>
      <w:r>
        <w:rPr>
          <w:rFonts w:ascii="Arial" w:hAnsi="Arial" w:cs="Arial"/>
        </w:rPr>
        <w:t>Peers and Bystanders:</w:t>
      </w:r>
    </w:p>
    <w:p w14:paraId="23F6AC4F" w14:textId="77777777" w:rsidR="00E52891" w:rsidRPr="004454EF" w:rsidRDefault="00E52891" w:rsidP="00E52891">
      <w:pPr>
        <w:widowControl w:val="0"/>
        <w:autoSpaceDE w:val="0"/>
        <w:autoSpaceDN w:val="0"/>
        <w:adjustRightInd w:val="0"/>
        <w:rPr>
          <w:rFonts w:ascii="Arial" w:hAnsi="Arial" w:cs="Arial"/>
        </w:rPr>
      </w:pPr>
      <w:r w:rsidRPr="004454EF">
        <w:rPr>
          <w:rFonts w:ascii="Arial" w:hAnsi="Arial" w:cs="Arial"/>
        </w:rPr>
        <w:t xml:space="preserve"> </w:t>
      </w:r>
    </w:p>
    <w:p w14:paraId="493D1383" w14:textId="77777777" w:rsidR="005C0380" w:rsidRDefault="00E52891" w:rsidP="00E52891">
      <w:pPr>
        <w:widowControl w:val="0"/>
        <w:numPr>
          <w:ilvl w:val="0"/>
          <w:numId w:val="2"/>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Ask </w:t>
      </w:r>
      <w:r w:rsidR="00A15D90">
        <w:rPr>
          <w:rFonts w:ascii="Arial" w:hAnsi="Arial" w:cs="Arial"/>
        </w:rPr>
        <w:t xml:space="preserve">civil, effective </w:t>
      </w:r>
      <w:r w:rsidRPr="004454EF">
        <w:rPr>
          <w:rFonts w:ascii="Arial" w:hAnsi="Arial" w:cs="Arial"/>
        </w:rPr>
        <w:t xml:space="preserve">questions, of </w:t>
      </w:r>
      <w:r w:rsidR="0023150E">
        <w:rPr>
          <w:rFonts w:ascii="Arial" w:hAnsi="Arial" w:cs="Arial"/>
        </w:rPr>
        <w:t>an</w:t>
      </w:r>
      <w:r w:rsidR="0023150E" w:rsidRPr="004454EF">
        <w:rPr>
          <w:rFonts w:ascii="Arial" w:hAnsi="Arial" w:cs="Arial"/>
        </w:rPr>
        <w:t xml:space="preserve"> </w:t>
      </w:r>
      <w:r w:rsidRPr="004454EF">
        <w:rPr>
          <w:rFonts w:ascii="Arial" w:hAnsi="Arial" w:cs="Arial"/>
        </w:rPr>
        <w:t xml:space="preserve">apparent perpetrator, </w:t>
      </w:r>
      <w:r w:rsidR="0023150E">
        <w:rPr>
          <w:rFonts w:ascii="Arial" w:hAnsi="Arial" w:cs="Arial"/>
        </w:rPr>
        <w:t>or of people around the perpetrator</w:t>
      </w:r>
    </w:p>
    <w:p w14:paraId="47226700" w14:textId="77777777" w:rsidR="00E52891" w:rsidRPr="004454EF" w:rsidRDefault="005C0380" w:rsidP="00E52891">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 xml:space="preserve">Become active mentors, </w:t>
      </w:r>
      <w:r w:rsidR="00B2115D">
        <w:rPr>
          <w:rFonts w:ascii="Arial" w:hAnsi="Arial" w:cs="Arial"/>
        </w:rPr>
        <w:t xml:space="preserve">modeling </w:t>
      </w:r>
      <w:r w:rsidR="00B71CA9">
        <w:rPr>
          <w:rFonts w:ascii="Arial" w:hAnsi="Arial" w:cs="Arial"/>
        </w:rPr>
        <w:t>accessible,</w:t>
      </w:r>
      <w:r w:rsidR="00B2115D">
        <w:rPr>
          <w:rFonts w:ascii="Arial" w:hAnsi="Arial" w:cs="Arial"/>
        </w:rPr>
        <w:t xml:space="preserve"> trustworthy</w:t>
      </w:r>
      <w:r>
        <w:rPr>
          <w:rFonts w:ascii="Arial" w:hAnsi="Arial" w:cs="Arial"/>
        </w:rPr>
        <w:t xml:space="preserve"> behavior</w:t>
      </w:r>
      <w:r w:rsidR="00A15D90">
        <w:rPr>
          <w:rFonts w:ascii="Arial" w:hAnsi="Arial" w:cs="Arial"/>
        </w:rPr>
        <w:t>, in a way that interferes with the unacceptable behavior</w:t>
      </w:r>
      <w:r w:rsidR="00E52891" w:rsidRPr="004454EF">
        <w:rPr>
          <w:rFonts w:ascii="Arial" w:hAnsi="Arial" w:cs="Arial"/>
        </w:rPr>
        <w:t xml:space="preserve"> </w:t>
      </w:r>
      <w:r w:rsidR="00E52891" w:rsidRPr="004454EF">
        <w:rPr>
          <w:rFonts w:ascii="Arial" w:eastAsia="MS Mincho" w:hAnsi="Arial" w:cs="Arial"/>
        </w:rPr>
        <w:t> </w:t>
      </w:r>
    </w:p>
    <w:p w14:paraId="0DD63FBF" w14:textId="77777777" w:rsidR="00E52891" w:rsidRPr="004454EF" w:rsidRDefault="00E52891" w:rsidP="00E52891">
      <w:pPr>
        <w:widowControl w:val="0"/>
        <w:numPr>
          <w:ilvl w:val="0"/>
          <w:numId w:val="2"/>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Consult with personal or professional resources, in a direct or indirect </w:t>
      </w:r>
      <w:r w:rsidRPr="004454EF">
        <w:rPr>
          <w:rFonts w:ascii="Arial" w:eastAsia="MS Mincho" w:hAnsi="Arial" w:cs="Arial"/>
        </w:rPr>
        <w:t> </w:t>
      </w:r>
      <w:r w:rsidRPr="004454EF">
        <w:rPr>
          <w:rFonts w:ascii="Arial" w:hAnsi="Arial" w:cs="Arial"/>
        </w:rPr>
        <w:t xml:space="preserve">fashion, with or without information identifying the perpetrator </w:t>
      </w:r>
      <w:r w:rsidRPr="004454EF">
        <w:rPr>
          <w:rFonts w:ascii="Arial" w:eastAsia="MS Mincho" w:hAnsi="Arial" w:cs="Arial"/>
        </w:rPr>
        <w:t> </w:t>
      </w:r>
    </w:p>
    <w:p w14:paraId="6F584692" w14:textId="77777777" w:rsidR="00E52891" w:rsidRPr="004454EF" w:rsidRDefault="00E52891" w:rsidP="00E52891">
      <w:pPr>
        <w:widowControl w:val="0"/>
        <w:numPr>
          <w:ilvl w:val="0"/>
          <w:numId w:val="2"/>
        </w:numPr>
        <w:tabs>
          <w:tab w:val="left" w:pos="220"/>
          <w:tab w:val="left" w:pos="720"/>
        </w:tabs>
        <w:autoSpaceDE w:val="0"/>
        <w:autoSpaceDN w:val="0"/>
        <w:adjustRightInd w:val="0"/>
        <w:ind w:hanging="720"/>
        <w:rPr>
          <w:rFonts w:ascii="Arial" w:hAnsi="Arial" w:cs="Arial"/>
        </w:rPr>
      </w:pPr>
      <w:r w:rsidRPr="004454EF">
        <w:rPr>
          <w:rFonts w:ascii="Arial" w:hAnsi="Arial" w:cs="Arial"/>
        </w:rPr>
        <w:t>Dis</w:t>
      </w:r>
      <w:r w:rsidR="00443DF5">
        <w:rPr>
          <w:rFonts w:ascii="Arial" w:hAnsi="Arial" w:cs="Arial"/>
        </w:rPr>
        <w:t>cuss, dis</w:t>
      </w:r>
      <w:r w:rsidRPr="004454EF">
        <w:rPr>
          <w:rFonts w:ascii="Arial" w:hAnsi="Arial" w:cs="Arial"/>
        </w:rPr>
        <w:t>courage and disparage behavior that is unacceptable</w:t>
      </w:r>
      <w:r w:rsidR="00996183">
        <w:rPr>
          <w:rFonts w:ascii="Arial" w:hAnsi="Arial" w:cs="Arial"/>
        </w:rPr>
        <w:t>, on the spot</w:t>
      </w:r>
      <w:r w:rsidRPr="004454EF">
        <w:rPr>
          <w:rFonts w:ascii="Arial" w:hAnsi="Arial" w:cs="Arial"/>
        </w:rPr>
        <w:t xml:space="preserve"> </w:t>
      </w:r>
      <w:r w:rsidRPr="004454EF">
        <w:rPr>
          <w:rFonts w:ascii="Arial" w:eastAsia="MS Mincho" w:hAnsi="Arial" w:cs="Arial"/>
        </w:rPr>
        <w:t> </w:t>
      </w:r>
    </w:p>
    <w:p w14:paraId="2898341E" w14:textId="77777777" w:rsidR="00E52891" w:rsidRPr="004454EF" w:rsidRDefault="00E52891" w:rsidP="00E52891">
      <w:pPr>
        <w:widowControl w:val="0"/>
        <w:numPr>
          <w:ilvl w:val="0"/>
          <w:numId w:val="2"/>
        </w:numPr>
        <w:tabs>
          <w:tab w:val="left" w:pos="220"/>
          <w:tab w:val="left" w:pos="720"/>
        </w:tabs>
        <w:autoSpaceDE w:val="0"/>
        <w:autoSpaceDN w:val="0"/>
        <w:adjustRightInd w:val="0"/>
        <w:ind w:hanging="720"/>
        <w:rPr>
          <w:rFonts w:ascii="Arial" w:hAnsi="Arial" w:cs="Arial"/>
        </w:rPr>
      </w:pPr>
      <w:r w:rsidRPr="004454EF">
        <w:rPr>
          <w:rFonts w:ascii="Arial" w:hAnsi="Arial" w:cs="Arial"/>
        </w:rPr>
        <w:t>Deflect or derail the behavior unobtrusively as with humor</w:t>
      </w:r>
      <w:r w:rsidR="000C5C1C">
        <w:rPr>
          <w:rFonts w:ascii="Arial" w:hAnsi="Arial" w:cs="Arial"/>
        </w:rPr>
        <w:t>, songs, posters</w:t>
      </w:r>
      <w:r w:rsidRPr="004454EF">
        <w:rPr>
          <w:rFonts w:ascii="Arial" w:hAnsi="Arial" w:cs="Arial"/>
        </w:rPr>
        <w:t xml:space="preserve"> </w:t>
      </w:r>
      <w:r w:rsidRPr="004454EF">
        <w:rPr>
          <w:rFonts w:ascii="Arial" w:eastAsia="MS Mincho" w:hAnsi="Arial" w:cs="Arial"/>
        </w:rPr>
        <w:t> </w:t>
      </w:r>
    </w:p>
    <w:p w14:paraId="72143E15" w14:textId="77777777" w:rsidR="00E52891" w:rsidRPr="004454EF" w:rsidRDefault="00E52891" w:rsidP="00E52891">
      <w:pPr>
        <w:widowControl w:val="0"/>
        <w:numPr>
          <w:ilvl w:val="0"/>
          <w:numId w:val="2"/>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Engage </w:t>
      </w:r>
      <w:r w:rsidR="00443DF5">
        <w:rPr>
          <w:rFonts w:ascii="Arial" w:hAnsi="Arial" w:cs="Arial"/>
        </w:rPr>
        <w:t>friends, family or associates</w:t>
      </w:r>
      <w:r w:rsidR="00443DF5" w:rsidRPr="004454EF">
        <w:rPr>
          <w:rFonts w:ascii="Arial" w:hAnsi="Arial" w:cs="Arial"/>
        </w:rPr>
        <w:t xml:space="preserve"> </w:t>
      </w:r>
      <w:r w:rsidRPr="004454EF">
        <w:rPr>
          <w:rFonts w:ascii="Arial" w:hAnsi="Arial" w:cs="Arial"/>
        </w:rPr>
        <w:t>to help deal with the behavior</w:t>
      </w:r>
      <w:r w:rsidR="0023150E">
        <w:rPr>
          <w:rFonts w:ascii="Arial" w:hAnsi="Arial" w:cs="Arial"/>
        </w:rPr>
        <w:t xml:space="preserve">; </w:t>
      </w:r>
      <w:r w:rsidR="00A15D90">
        <w:rPr>
          <w:rFonts w:ascii="Arial" w:hAnsi="Arial" w:cs="Arial"/>
        </w:rPr>
        <w:t xml:space="preserve">engage </w:t>
      </w:r>
      <w:r w:rsidR="0023150E">
        <w:rPr>
          <w:rFonts w:ascii="Arial" w:hAnsi="Arial" w:cs="Arial"/>
        </w:rPr>
        <w:t>other bystanders</w:t>
      </w:r>
      <w:r w:rsidR="00A97B44">
        <w:rPr>
          <w:rFonts w:ascii="Arial" w:hAnsi="Arial" w:cs="Arial"/>
        </w:rPr>
        <w:t>, and “bystanders of bystanders”</w:t>
      </w:r>
      <w:r w:rsidRPr="004454EF">
        <w:rPr>
          <w:rFonts w:ascii="Arial" w:hAnsi="Arial" w:cs="Arial"/>
        </w:rPr>
        <w:t xml:space="preserve"> </w:t>
      </w:r>
      <w:r w:rsidRPr="004454EF">
        <w:rPr>
          <w:rFonts w:ascii="Arial" w:eastAsia="MS Mincho" w:hAnsi="Arial" w:cs="Arial"/>
        </w:rPr>
        <w:t> </w:t>
      </w:r>
    </w:p>
    <w:p w14:paraId="0D9EAE02" w14:textId="77777777" w:rsidR="00E52891" w:rsidRPr="004454EF" w:rsidRDefault="00E52891" w:rsidP="00E52891">
      <w:pPr>
        <w:widowControl w:val="0"/>
        <w:numPr>
          <w:ilvl w:val="0"/>
          <w:numId w:val="2"/>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Instigate or trigger a “generic approach” such as asking for a relevant community or organizational program on the subject, without identifying any individual </w:t>
      </w:r>
      <w:r w:rsidRPr="004454EF">
        <w:rPr>
          <w:rFonts w:ascii="Arial" w:eastAsia="MS Mincho" w:hAnsi="Arial" w:cs="Arial"/>
        </w:rPr>
        <w:t> </w:t>
      </w:r>
    </w:p>
    <w:p w14:paraId="1B86384E" w14:textId="77777777" w:rsidR="00E52891" w:rsidRPr="004454EF" w:rsidRDefault="00E52891" w:rsidP="00E52891">
      <w:pPr>
        <w:widowControl w:val="0"/>
        <w:numPr>
          <w:ilvl w:val="0"/>
          <w:numId w:val="2"/>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Interrupt the behavior </w:t>
      </w:r>
      <w:r w:rsidRPr="004454EF">
        <w:rPr>
          <w:rFonts w:ascii="Arial" w:eastAsia="MS Mincho" w:hAnsi="Arial" w:cs="Arial"/>
        </w:rPr>
        <w:t> </w:t>
      </w:r>
    </w:p>
    <w:p w14:paraId="072AB6F2"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Mitigate the effects of unacceptable behavior by personal action </w:t>
      </w:r>
      <w:r w:rsidRPr="004454EF">
        <w:rPr>
          <w:rFonts w:ascii="Arial" w:eastAsia="MS Mincho" w:hAnsi="Arial" w:cs="Arial"/>
        </w:rPr>
        <w:t> </w:t>
      </w:r>
    </w:p>
    <w:p w14:paraId="0CB914A5"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“Name” or talk </w:t>
      </w:r>
      <w:r w:rsidR="00C96517">
        <w:rPr>
          <w:rFonts w:ascii="Arial" w:hAnsi="Arial" w:cs="Arial"/>
        </w:rPr>
        <w:t xml:space="preserve">widely </w:t>
      </w:r>
      <w:r w:rsidRPr="004454EF">
        <w:rPr>
          <w:rFonts w:ascii="Arial" w:hAnsi="Arial" w:cs="Arial"/>
        </w:rPr>
        <w:t xml:space="preserve">about </w:t>
      </w:r>
      <w:r w:rsidR="00263D8F">
        <w:rPr>
          <w:rFonts w:ascii="Arial" w:hAnsi="Arial" w:cs="Arial"/>
        </w:rPr>
        <w:t>associated</w:t>
      </w:r>
      <w:r w:rsidR="00263D8F" w:rsidRPr="004454EF">
        <w:rPr>
          <w:rFonts w:ascii="Arial" w:hAnsi="Arial" w:cs="Arial"/>
        </w:rPr>
        <w:t xml:space="preserve"> </w:t>
      </w:r>
      <w:r w:rsidR="00263D8F">
        <w:rPr>
          <w:rFonts w:ascii="Arial" w:hAnsi="Arial" w:cs="Arial"/>
        </w:rPr>
        <w:t xml:space="preserve">unacceptable </w:t>
      </w:r>
      <w:r w:rsidRPr="004454EF">
        <w:rPr>
          <w:rFonts w:ascii="Arial" w:hAnsi="Arial" w:cs="Arial"/>
        </w:rPr>
        <w:t>behavior</w:t>
      </w:r>
      <w:r w:rsidR="00263D8F">
        <w:rPr>
          <w:rFonts w:ascii="Arial" w:hAnsi="Arial" w:cs="Arial"/>
        </w:rPr>
        <w:t>s</w:t>
      </w:r>
      <w:r w:rsidRPr="004454EF">
        <w:rPr>
          <w:rFonts w:ascii="Arial" w:hAnsi="Arial" w:cs="Arial"/>
        </w:rPr>
        <w:t xml:space="preserve"> in the community, so </w:t>
      </w:r>
      <w:r w:rsidR="00996183">
        <w:rPr>
          <w:rFonts w:ascii="Arial" w:hAnsi="Arial" w:cs="Arial"/>
        </w:rPr>
        <w:t>they</w:t>
      </w:r>
      <w:r w:rsidR="00996183" w:rsidRPr="004454EF">
        <w:rPr>
          <w:rFonts w:ascii="Arial" w:hAnsi="Arial" w:cs="Arial"/>
        </w:rPr>
        <w:t xml:space="preserve"> </w:t>
      </w:r>
      <w:r w:rsidR="000C5C1C">
        <w:rPr>
          <w:rFonts w:ascii="Arial" w:hAnsi="Arial" w:cs="Arial"/>
        </w:rPr>
        <w:t>can</w:t>
      </w:r>
      <w:r w:rsidR="000C5C1C" w:rsidRPr="004454EF">
        <w:rPr>
          <w:rFonts w:ascii="Arial" w:hAnsi="Arial" w:cs="Arial"/>
        </w:rPr>
        <w:t xml:space="preserve"> </w:t>
      </w:r>
      <w:r w:rsidRPr="004454EF">
        <w:rPr>
          <w:rFonts w:ascii="Arial" w:hAnsi="Arial" w:cs="Arial"/>
        </w:rPr>
        <w:t xml:space="preserve">not happen unnoticed </w:t>
      </w:r>
      <w:r w:rsidRPr="004454EF">
        <w:rPr>
          <w:rFonts w:ascii="Arial" w:eastAsia="MS Mincho" w:hAnsi="Arial" w:cs="Arial"/>
        </w:rPr>
        <w:t> </w:t>
      </w:r>
    </w:p>
    <w:p w14:paraId="3359B04B" w14:textId="77777777" w:rsidR="00C01B05"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Observe the behavior, gathering more information before choosing an option, collecting evidence</w:t>
      </w:r>
      <w:r w:rsidR="00D162C6">
        <w:rPr>
          <w:rFonts w:ascii="Arial" w:hAnsi="Arial" w:cs="Arial"/>
        </w:rPr>
        <w:t>, keeping a diary</w:t>
      </w:r>
      <w:r w:rsidRPr="004454EF">
        <w:rPr>
          <w:rFonts w:ascii="Arial" w:hAnsi="Arial" w:cs="Arial"/>
        </w:rPr>
        <w:t xml:space="preserve"> </w:t>
      </w:r>
    </w:p>
    <w:p w14:paraId="12CD097C" w14:textId="77777777" w:rsidR="00E52891" w:rsidRPr="004454EF" w:rsidRDefault="00C01B05" w:rsidP="00E52891">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“Pivot”</w:t>
      </w:r>
      <w:r w:rsidR="002115F3">
        <w:rPr>
          <w:rFonts w:ascii="Arial" w:hAnsi="Arial" w:cs="Arial"/>
        </w:rPr>
        <w:t xml:space="preserve"> the situation, </w:t>
      </w:r>
      <w:r w:rsidR="002115F3" w:rsidRPr="004454EF">
        <w:rPr>
          <w:rFonts w:ascii="Arial" w:hAnsi="Arial" w:cs="Arial"/>
        </w:rPr>
        <w:t>by encouraging</w:t>
      </w:r>
      <w:r w:rsidR="003257C0">
        <w:rPr>
          <w:rFonts w:ascii="Arial" w:hAnsi="Arial" w:cs="Arial"/>
        </w:rPr>
        <w:t xml:space="preserve"> or instigating</w:t>
      </w:r>
      <w:r w:rsidR="002115F3" w:rsidRPr="004454EF">
        <w:rPr>
          <w:rFonts w:ascii="Arial" w:hAnsi="Arial" w:cs="Arial"/>
        </w:rPr>
        <w:t xml:space="preserve"> positive alternatives for potential perpetrator</w:t>
      </w:r>
      <w:r w:rsidR="00CA3E8F">
        <w:rPr>
          <w:rFonts w:ascii="Arial" w:hAnsi="Arial" w:cs="Arial"/>
        </w:rPr>
        <w:t>s</w:t>
      </w:r>
      <w:r w:rsidR="003257C0">
        <w:rPr>
          <w:rFonts w:ascii="Arial" w:hAnsi="Arial" w:cs="Arial"/>
        </w:rPr>
        <w:t>.</w:t>
      </w:r>
      <w:r w:rsidR="002115F3">
        <w:rPr>
          <w:rFonts w:ascii="Arial" w:hAnsi="Arial" w:cs="Arial"/>
        </w:rPr>
        <w:t xml:space="preserve"> </w:t>
      </w:r>
      <w:r w:rsidR="00E52891" w:rsidRPr="004454EF">
        <w:rPr>
          <w:rFonts w:ascii="Arial" w:eastAsia="MS Mincho" w:hAnsi="Arial" w:cs="Arial"/>
        </w:rPr>
        <w:t> </w:t>
      </w:r>
    </w:p>
    <w:p w14:paraId="5EF1A486"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Prevent the behavior from recurring (e.g. by making </w:t>
      </w:r>
      <w:r w:rsidR="000C5C1C">
        <w:rPr>
          <w:rFonts w:ascii="Arial" w:hAnsi="Arial" w:cs="Arial"/>
        </w:rPr>
        <w:t>certain</w:t>
      </w:r>
      <w:r w:rsidR="00CA3E8F" w:rsidRPr="004454EF">
        <w:rPr>
          <w:rFonts w:ascii="Arial" w:hAnsi="Arial" w:cs="Arial"/>
        </w:rPr>
        <w:t xml:space="preserve"> </w:t>
      </w:r>
      <w:r w:rsidRPr="004454EF">
        <w:rPr>
          <w:rFonts w:ascii="Arial" w:hAnsi="Arial" w:cs="Arial"/>
        </w:rPr>
        <w:t>behavior punishable, or</w:t>
      </w:r>
      <w:r w:rsidR="006C3E82">
        <w:rPr>
          <w:rFonts w:ascii="Arial" w:hAnsi="Arial" w:cs="Arial"/>
        </w:rPr>
        <w:t xml:space="preserve"> eliminating resources</w:t>
      </w:r>
      <w:r w:rsidR="002115F3">
        <w:rPr>
          <w:rFonts w:ascii="Arial" w:hAnsi="Arial" w:cs="Arial"/>
        </w:rPr>
        <w:t>)</w:t>
      </w:r>
    </w:p>
    <w:p w14:paraId="774197A5"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Punish the behavior (at the time or later) or act to see it punished </w:t>
      </w:r>
      <w:r w:rsidRPr="004454EF">
        <w:rPr>
          <w:rFonts w:ascii="Arial" w:eastAsia="MS Mincho" w:hAnsi="Arial" w:cs="Arial"/>
        </w:rPr>
        <w:t> </w:t>
      </w:r>
    </w:p>
    <w:p w14:paraId="2A639585"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Re-channel plans or persons or resources engaged in unacceptable behavior, </w:t>
      </w:r>
      <w:r w:rsidR="00A15D90">
        <w:rPr>
          <w:rFonts w:ascii="Arial" w:hAnsi="Arial" w:cs="Arial"/>
        </w:rPr>
        <w:t xml:space="preserve">(e.g. </w:t>
      </w:r>
      <w:r w:rsidRPr="004454EF">
        <w:rPr>
          <w:rFonts w:ascii="Arial" w:hAnsi="Arial" w:cs="Arial"/>
        </w:rPr>
        <w:t>engaging the relevant person elsewhere, removing their access</w:t>
      </w:r>
      <w:r w:rsidR="00A15D90">
        <w:rPr>
          <w:rFonts w:ascii="Arial" w:hAnsi="Arial" w:cs="Arial"/>
        </w:rPr>
        <w:t>)</w:t>
      </w:r>
      <w:r w:rsidRPr="004454EF">
        <w:rPr>
          <w:rFonts w:ascii="Arial" w:hAnsi="Arial" w:cs="Arial"/>
        </w:rPr>
        <w:t xml:space="preserve"> </w:t>
      </w:r>
      <w:r w:rsidRPr="004454EF">
        <w:rPr>
          <w:rFonts w:ascii="Arial" w:eastAsia="MS Mincho" w:hAnsi="Arial" w:cs="Arial"/>
        </w:rPr>
        <w:t> </w:t>
      </w:r>
    </w:p>
    <w:p w14:paraId="496BDD77"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Remediate the behavior, (</w:t>
      </w:r>
      <w:r w:rsidR="00A15D90">
        <w:rPr>
          <w:rFonts w:ascii="Arial" w:hAnsi="Arial" w:cs="Arial"/>
        </w:rPr>
        <w:t xml:space="preserve">e.g. </w:t>
      </w:r>
      <w:r w:rsidRPr="004454EF">
        <w:rPr>
          <w:rFonts w:ascii="Arial" w:hAnsi="Arial" w:cs="Arial"/>
        </w:rPr>
        <w:t xml:space="preserve">noticeably or behind the scenes, in an overt way or completely “casually”) </w:t>
      </w:r>
      <w:r w:rsidRPr="004454EF">
        <w:rPr>
          <w:rFonts w:ascii="Arial" w:eastAsia="MS Mincho" w:hAnsi="Arial" w:cs="Arial"/>
        </w:rPr>
        <w:t> </w:t>
      </w:r>
    </w:p>
    <w:p w14:paraId="4A1C0961"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Report the behavior in one of many different ways, (alone or with others, once or repeatedly, in writing or orally, identifiably or anonymously, formally or informally, immediately or later, directly or indirectly, with few salient details or with exhaustive information) </w:t>
      </w:r>
      <w:r w:rsidRPr="004454EF">
        <w:rPr>
          <w:rFonts w:ascii="Arial" w:eastAsia="MS Mincho" w:hAnsi="Arial" w:cs="Arial"/>
        </w:rPr>
        <w:t> </w:t>
      </w:r>
    </w:p>
    <w:p w14:paraId="30A09E56"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Repudiate the specific unacceptable behavior</w:t>
      </w:r>
      <w:r w:rsidR="00D162C6">
        <w:rPr>
          <w:rFonts w:ascii="Arial" w:hAnsi="Arial" w:cs="Arial"/>
        </w:rPr>
        <w:t>, after the fact,</w:t>
      </w:r>
      <w:r w:rsidRPr="004454EF">
        <w:rPr>
          <w:rFonts w:ascii="Arial" w:hAnsi="Arial" w:cs="Arial"/>
        </w:rPr>
        <w:t xml:space="preserve"> in an explicit public fashion </w:t>
      </w:r>
      <w:r w:rsidRPr="004454EF">
        <w:rPr>
          <w:rFonts w:ascii="Arial" w:eastAsia="MS Mincho" w:hAnsi="Arial" w:cs="Arial"/>
        </w:rPr>
        <w:t> </w:t>
      </w:r>
    </w:p>
    <w:p w14:paraId="1CE729C1"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Stop the behavior</w:t>
      </w:r>
      <w:r w:rsidR="00996183">
        <w:rPr>
          <w:rFonts w:ascii="Arial" w:hAnsi="Arial" w:cs="Arial"/>
        </w:rPr>
        <w:t xml:space="preserve"> in the moment</w:t>
      </w:r>
      <w:r w:rsidRPr="004454EF">
        <w:rPr>
          <w:rFonts w:ascii="Arial" w:hAnsi="Arial" w:cs="Arial"/>
        </w:rPr>
        <w:t xml:space="preserve"> </w:t>
      </w:r>
      <w:r w:rsidRPr="004454EF">
        <w:rPr>
          <w:rFonts w:ascii="Arial" w:eastAsia="MS Mincho" w:hAnsi="Arial" w:cs="Arial"/>
        </w:rPr>
        <w:t> </w:t>
      </w:r>
    </w:p>
    <w:p w14:paraId="6B3982CA"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Stop the behavior and follow up, directly or indirectly, to see that it stays stopped </w:t>
      </w:r>
      <w:r w:rsidRPr="004454EF">
        <w:rPr>
          <w:rFonts w:ascii="Arial" w:eastAsia="MS Mincho" w:hAnsi="Arial" w:cs="Arial"/>
        </w:rPr>
        <w:t> </w:t>
      </w:r>
    </w:p>
    <w:p w14:paraId="185B69A2"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Take covert action in such a way that the behavior of the perpetrator </w:t>
      </w:r>
      <w:r w:rsidR="002D2352">
        <w:rPr>
          <w:rFonts w:ascii="Arial" w:hAnsi="Arial" w:cs="Arial"/>
        </w:rPr>
        <w:t>can</w:t>
      </w:r>
      <w:r w:rsidR="002D2352" w:rsidRPr="004454EF">
        <w:rPr>
          <w:rFonts w:ascii="Arial" w:hAnsi="Arial" w:cs="Arial"/>
        </w:rPr>
        <w:t xml:space="preserve"> </w:t>
      </w:r>
      <w:r w:rsidRPr="004454EF">
        <w:rPr>
          <w:rFonts w:ascii="Arial" w:hAnsi="Arial" w:cs="Arial"/>
        </w:rPr>
        <w:t xml:space="preserve">come to the attention of some inside or outside authority </w:t>
      </w:r>
      <w:r w:rsidRPr="004454EF">
        <w:rPr>
          <w:rFonts w:ascii="Arial" w:eastAsia="MS Mincho" w:hAnsi="Arial" w:cs="Arial"/>
        </w:rPr>
        <w:t> </w:t>
      </w:r>
    </w:p>
    <w:p w14:paraId="05F03536"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 xml:space="preserve">Teach others how to identify unacceptable behavior and to </w:t>
      </w:r>
      <w:r w:rsidR="00A15D90">
        <w:rPr>
          <w:rFonts w:ascii="Arial" w:hAnsi="Arial" w:cs="Arial"/>
        </w:rPr>
        <w:t>assess:</w:t>
      </w:r>
      <w:r w:rsidR="00A15D90" w:rsidRPr="004454EF">
        <w:rPr>
          <w:rFonts w:ascii="Arial" w:hAnsi="Arial" w:cs="Arial"/>
        </w:rPr>
        <w:t xml:space="preserve"> </w:t>
      </w:r>
      <w:r w:rsidRPr="004454EF">
        <w:rPr>
          <w:rFonts w:ascii="Arial" w:hAnsi="Arial" w:cs="Arial"/>
        </w:rPr>
        <w:t xml:space="preserve">“Who, What, </w:t>
      </w:r>
      <w:r w:rsidRPr="004454EF">
        <w:rPr>
          <w:rFonts w:ascii="Arial" w:hAnsi="Arial" w:cs="Arial"/>
        </w:rPr>
        <w:lastRenderedPageBreak/>
        <w:t xml:space="preserve">When, Where, Why, How, and with Whom?” in thinking about options </w:t>
      </w:r>
      <w:r w:rsidRPr="004454EF">
        <w:rPr>
          <w:rFonts w:ascii="Arial" w:eastAsia="MS Mincho" w:hAnsi="Arial" w:cs="Arial"/>
        </w:rPr>
        <w:t> </w:t>
      </w:r>
    </w:p>
    <w:p w14:paraId="6B36056C" w14:textId="77777777" w:rsidR="00E52891" w:rsidRPr="004454EF"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Teach others how to lead and exemplify positive alternatives</w:t>
      </w:r>
      <w:r w:rsidR="005E4421" w:rsidRPr="004454EF">
        <w:rPr>
          <w:rFonts w:ascii="Arial" w:hAnsi="Arial" w:cs="Arial"/>
        </w:rPr>
        <w:t>,</w:t>
      </w:r>
      <w:r w:rsidR="00615FFD" w:rsidRPr="004454EF">
        <w:rPr>
          <w:rFonts w:ascii="Arial" w:hAnsi="Arial" w:cs="Arial"/>
        </w:rPr>
        <w:t xml:space="preserve"> </w:t>
      </w:r>
      <w:r w:rsidR="00D162C6">
        <w:rPr>
          <w:rFonts w:ascii="Arial" w:hAnsi="Arial" w:cs="Arial"/>
        </w:rPr>
        <w:t>with</w:t>
      </w:r>
      <w:r w:rsidR="00D162C6" w:rsidRPr="004454EF">
        <w:rPr>
          <w:rFonts w:ascii="Arial" w:hAnsi="Arial" w:cs="Arial"/>
        </w:rPr>
        <w:t xml:space="preserve"> </w:t>
      </w:r>
      <w:r w:rsidR="005E4421" w:rsidRPr="004454EF">
        <w:rPr>
          <w:rFonts w:ascii="Arial" w:hAnsi="Arial" w:cs="Arial"/>
        </w:rPr>
        <w:t xml:space="preserve">systematically </w:t>
      </w:r>
      <w:r w:rsidR="00615FFD" w:rsidRPr="004454EF">
        <w:rPr>
          <w:rFonts w:ascii="Arial" w:hAnsi="Arial" w:cs="Arial"/>
        </w:rPr>
        <w:t>affirming behavior</w:t>
      </w:r>
      <w:r w:rsidR="005E4421" w:rsidRPr="004454EF">
        <w:rPr>
          <w:rFonts w:ascii="Arial" w:hAnsi="Arial" w:cs="Arial"/>
        </w:rPr>
        <w:t xml:space="preserve"> </w:t>
      </w:r>
      <w:r w:rsidRPr="004454EF">
        <w:rPr>
          <w:rFonts w:ascii="Arial" w:hAnsi="Arial" w:cs="Arial"/>
        </w:rPr>
        <w:t xml:space="preserve">(in groups, as relevant, or “Each one, Teach one; Each one, Reach one”) </w:t>
      </w:r>
      <w:r w:rsidRPr="004454EF">
        <w:rPr>
          <w:rFonts w:ascii="Arial" w:eastAsia="MS Mincho" w:hAnsi="Arial" w:cs="Arial"/>
        </w:rPr>
        <w:t> </w:t>
      </w:r>
    </w:p>
    <w:p w14:paraId="127AF1E7" w14:textId="77777777" w:rsidR="00D162C6" w:rsidRDefault="00E52891" w:rsidP="00E52891">
      <w:pPr>
        <w:widowControl w:val="0"/>
        <w:numPr>
          <w:ilvl w:val="0"/>
          <w:numId w:val="3"/>
        </w:numPr>
        <w:tabs>
          <w:tab w:val="left" w:pos="220"/>
          <w:tab w:val="left" w:pos="720"/>
        </w:tabs>
        <w:autoSpaceDE w:val="0"/>
        <w:autoSpaceDN w:val="0"/>
        <w:adjustRightInd w:val="0"/>
        <w:ind w:hanging="720"/>
        <w:rPr>
          <w:rFonts w:ascii="Arial" w:hAnsi="Arial" w:cs="Arial"/>
        </w:rPr>
      </w:pPr>
      <w:r w:rsidRPr="004454EF">
        <w:rPr>
          <w:rFonts w:ascii="Arial" w:hAnsi="Arial" w:cs="Arial"/>
        </w:rPr>
        <w:t>Try more than one of these interventions as needed</w:t>
      </w:r>
      <w:r w:rsidR="007A5263" w:rsidRPr="004454EF">
        <w:rPr>
          <w:rFonts w:ascii="Arial" w:hAnsi="Arial" w:cs="Arial"/>
        </w:rPr>
        <w:t>.</w:t>
      </w:r>
      <w:r w:rsidRPr="004454EF">
        <w:rPr>
          <w:rFonts w:ascii="Arial" w:hAnsi="Arial" w:cs="Arial"/>
        </w:rPr>
        <w:t xml:space="preserve"> </w:t>
      </w:r>
    </w:p>
    <w:p w14:paraId="119EF387" w14:textId="77777777" w:rsidR="00D162C6" w:rsidRDefault="00D162C6" w:rsidP="00CE3676">
      <w:pPr>
        <w:widowControl w:val="0"/>
        <w:tabs>
          <w:tab w:val="left" w:pos="220"/>
          <w:tab w:val="left" w:pos="720"/>
        </w:tabs>
        <w:autoSpaceDE w:val="0"/>
        <w:autoSpaceDN w:val="0"/>
        <w:adjustRightInd w:val="0"/>
        <w:ind w:left="720"/>
        <w:rPr>
          <w:rFonts w:ascii="Arial" w:hAnsi="Arial" w:cs="Arial"/>
        </w:rPr>
      </w:pPr>
    </w:p>
    <w:p w14:paraId="19F135E5" w14:textId="77777777" w:rsidR="001D78C8" w:rsidRPr="004454EF" w:rsidRDefault="00A15D90" w:rsidP="00751816">
      <w:pPr>
        <w:widowControl w:val="0"/>
        <w:tabs>
          <w:tab w:val="left" w:pos="0"/>
          <w:tab w:val="left" w:pos="220"/>
        </w:tabs>
        <w:autoSpaceDE w:val="0"/>
        <w:autoSpaceDN w:val="0"/>
        <w:adjustRightInd w:val="0"/>
        <w:rPr>
          <w:rFonts w:ascii="Arial" w:hAnsi="Arial" w:cs="Arial"/>
        </w:rPr>
      </w:pPr>
      <w:r>
        <w:rPr>
          <w:rFonts w:ascii="Arial" w:hAnsi="Arial" w:cs="Arial"/>
        </w:rPr>
        <w:t>In</w:t>
      </w:r>
      <w:r w:rsidR="00E52891" w:rsidRPr="004454EF">
        <w:rPr>
          <w:rFonts w:ascii="Arial" w:hAnsi="Arial" w:cs="Arial"/>
        </w:rPr>
        <w:t xml:space="preserve"> a specific case, local experts might ask, “What might help particular bystanders of interest to act responsibly in this situation, given recent events and local perceptions?</w:t>
      </w:r>
      <w:r>
        <w:rPr>
          <w:rFonts w:ascii="Arial" w:hAnsi="Arial" w:cs="Arial"/>
        </w:rPr>
        <w:t>”</w:t>
      </w:r>
      <w:r w:rsidR="00E52891" w:rsidRPr="004454EF">
        <w:rPr>
          <w:rFonts w:ascii="Arial" w:hAnsi="Arial" w:cs="Arial"/>
        </w:rPr>
        <w:t xml:space="preserve"> </w:t>
      </w:r>
      <w:r w:rsidR="00E52891" w:rsidRPr="004454EF">
        <w:rPr>
          <w:rFonts w:ascii="Arial" w:eastAsia="MS Mincho" w:hAnsi="Arial" w:cs="Arial"/>
        </w:rPr>
        <w:t> </w:t>
      </w:r>
    </w:p>
    <w:sectPr w:rsidR="001D78C8" w:rsidRPr="004454EF" w:rsidSect="0043004D">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41CD1" w14:textId="77777777" w:rsidR="004F6438" w:rsidRDefault="004F6438" w:rsidP="00E52891">
      <w:r>
        <w:separator/>
      </w:r>
    </w:p>
  </w:endnote>
  <w:endnote w:type="continuationSeparator" w:id="0">
    <w:p w14:paraId="5FA9ACC7" w14:textId="77777777" w:rsidR="004F6438" w:rsidRDefault="004F6438" w:rsidP="00E5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D4AFFA" w14:textId="77777777" w:rsidR="00921236" w:rsidRDefault="00921236" w:rsidP="004300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6FDA85" w14:textId="77777777" w:rsidR="00921236" w:rsidRDefault="00921236" w:rsidP="008624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4A9AE8" w14:textId="77777777" w:rsidR="00921236" w:rsidRDefault="00921236" w:rsidP="004300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4EEE">
      <w:rPr>
        <w:rStyle w:val="PageNumber"/>
        <w:noProof/>
      </w:rPr>
      <w:t>23</w:t>
    </w:r>
    <w:r>
      <w:rPr>
        <w:rStyle w:val="PageNumber"/>
      </w:rPr>
      <w:fldChar w:fldCharType="end"/>
    </w:r>
  </w:p>
  <w:p w14:paraId="0B257D2B" w14:textId="77777777" w:rsidR="00921236" w:rsidRDefault="00921236" w:rsidP="0038260A">
    <w:pPr>
      <w:widowControl w:val="0"/>
      <w:autoSpaceDE w:val="0"/>
      <w:autoSpaceDN w:val="0"/>
      <w:adjustRightInd w:val="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218F7" w14:textId="77777777" w:rsidR="004F6438" w:rsidRDefault="004F6438" w:rsidP="00E52891">
      <w:r>
        <w:separator/>
      </w:r>
    </w:p>
  </w:footnote>
  <w:footnote w:type="continuationSeparator" w:id="0">
    <w:p w14:paraId="5B74FD43" w14:textId="77777777" w:rsidR="004F6438" w:rsidRDefault="004F6438" w:rsidP="00E52891">
      <w:r>
        <w:continuationSeparator/>
      </w:r>
    </w:p>
  </w:footnote>
  <w:footnote w:id="1">
    <w:p w14:paraId="649D6795" w14:textId="77777777" w:rsidR="00921236" w:rsidRDefault="00921236" w:rsidP="00A75CAA">
      <w:pPr>
        <w:pStyle w:val="FootnoteText"/>
      </w:pPr>
      <w:r>
        <w:rPr>
          <w:rStyle w:val="FootnoteReference"/>
        </w:rPr>
        <w:footnoteRef/>
      </w:r>
      <w:r>
        <w:t xml:space="preserve"> </w:t>
      </w:r>
      <w:r w:rsidRPr="00C16E99">
        <w:rPr>
          <w:rFonts w:ascii="Arial" w:hAnsi="Arial" w:cs="Arial"/>
          <w:sz w:val="16"/>
          <w:szCs w:val="16"/>
        </w:rPr>
        <w:t>The term “</w:t>
      </w:r>
      <w:r w:rsidRPr="00A96B5A">
        <w:rPr>
          <w:rFonts w:ascii="Arial" w:hAnsi="Arial" w:cs="Arial"/>
          <w:sz w:val="16"/>
          <w:szCs w:val="16"/>
        </w:rPr>
        <w:t>bystander</w:t>
      </w:r>
      <w:r>
        <w:rPr>
          <w:rFonts w:ascii="Arial" w:hAnsi="Arial" w:cs="Arial"/>
          <w:sz w:val="16"/>
          <w:szCs w:val="16"/>
        </w:rPr>
        <w:t>s</w:t>
      </w:r>
      <w:r w:rsidRPr="00C16E99">
        <w:rPr>
          <w:rFonts w:ascii="Arial" w:hAnsi="Arial" w:cs="Arial"/>
          <w:sz w:val="16"/>
          <w:szCs w:val="16"/>
        </w:rPr>
        <w:t xml:space="preserve">” </w:t>
      </w:r>
      <w:r>
        <w:rPr>
          <w:rFonts w:ascii="Arial" w:hAnsi="Arial" w:cs="Arial"/>
          <w:sz w:val="16"/>
          <w:szCs w:val="16"/>
        </w:rPr>
        <w:t xml:space="preserve">as </w:t>
      </w:r>
      <w:r w:rsidRPr="00C16E99">
        <w:rPr>
          <w:rFonts w:ascii="Arial" w:hAnsi="Arial" w:cs="Arial"/>
          <w:sz w:val="16"/>
          <w:szCs w:val="16"/>
        </w:rPr>
        <w:t xml:space="preserve">used here refers to </w:t>
      </w:r>
      <w:r w:rsidRPr="00C16E99">
        <w:rPr>
          <w:rFonts w:ascii="Arial" w:hAnsi="Arial" w:cs="Arial"/>
          <w:bCs/>
          <w:sz w:val="16"/>
          <w:szCs w:val="16"/>
        </w:rPr>
        <w:t>people who observe or come to know about unacceptable behavior or wrongdoing</w:t>
      </w:r>
      <w:r>
        <w:rPr>
          <w:rFonts w:ascii="Arial" w:hAnsi="Arial" w:cs="Arial"/>
          <w:bCs/>
          <w:sz w:val="16"/>
          <w:szCs w:val="16"/>
        </w:rPr>
        <w:t xml:space="preserve"> </w:t>
      </w:r>
      <w:r w:rsidRPr="00C16E99">
        <w:rPr>
          <w:rFonts w:ascii="Arial" w:hAnsi="Arial" w:cs="Arial"/>
          <w:bCs/>
          <w:sz w:val="16"/>
          <w:szCs w:val="16"/>
        </w:rPr>
        <w:t>by others, but who are not knowingly engaged in planning or executing that behavior</w:t>
      </w:r>
      <w:r>
        <w:rPr>
          <w:rFonts w:ascii="Arial" w:hAnsi="Arial" w:cs="Arial"/>
          <w:bCs/>
          <w:sz w:val="16"/>
          <w:szCs w:val="16"/>
        </w:rPr>
        <w:t>.</w:t>
      </w:r>
      <w:r>
        <w:t xml:space="preserve"> </w:t>
      </w:r>
      <w:r w:rsidRPr="00112C37">
        <w:rPr>
          <w:rFonts w:ascii="Arial" w:hAnsi="Arial" w:cs="Arial"/>
          <w:sz w:val="16"/>
          <w:szCs w:val="16"/>
        </w:rPr>
        <w:t xml:space="preserve">“Unacceptable behavior” as used in this article refers to behavior that </w:t>
      </w:r>
      <w:r>
        <w:rPr>
          <w:rFonts w:ascii="Arial" w:hAnsi="Arial" w:cs="Arial"/>
          <w:sz w:val="16"/>
          <w:szCs w:val="16"/>
        </w:rPr>
        <w:t xml:space="preserve">would normally </w:t>
      </w:r>
      <w:r w:rsidRPr="00112C37">
        <w:rPr>
          <w:rFonts w:ascii="Arial" w:hAnsi="Arial" w:cs="Arial"/>
          <w:sz w:val="16"/>
          <w:szCs w:val="16"/>
        </w:rPr>
        <w:t xml:space="preserve">seem </w:t>
      </w:r>
      <w:r>
        <w:rPr>
          <w:rFonts w:ascii="Arial" w:hAnsi="Arial" w:cs="Arial"/>
          <w:sz w:val="16"/>
          <w:szCs w:val="16"/>
        </w:rPr>
        <w:t xml:space="preserve">to the observer </w:t>
      </w:r>
      <w:r w:rsidRPr="00112C37">
        <w:rPr>
          <w:rFonts w:ascii="Arial" w:hAnsi="Arial" w:cs="Arial"/>
          <w:sz w:val="16"/>
          <w:szCs w:val="16"/>
        </w:rPr>
        <w:t xml:space="preserve">to </w:t>
      </w:r>
      <w:r>
        <w:rPr>
          <w:rFonts w:ascii="Arial" w:hAnsi="Arial" w:cs="Arial"/>
          <w:sz w:val="16"/>
          <w:szCs w:val="16"/>
        </w:rPr>
        <w:t xml:space="preserve">be serious and to </w:t>
      </w:r>
      <w:r w:rsidRPr="00112C37">
        <w:rPr>
          <w:rFonts w:ascii="Arial" w:hAnsi="Arial" w:cs="Arial"/>
          <w:sz w:val="16"/>
          <w:szCs w:val="16"/>
        </w:rPr>
        <w:t>require action</w:t>
      </w:r>
      <w:r>
        <w:rPr>
          <w:rFonts w:ascii="Arial" w:hAnsi="Arial" w:cs="Arial"/>
          <w:sz w:val="16"/>
          <w:szCs w:val="16"/>
        </w:rPr>
        <w:t>.</w:t>
      </w:r>
    </w:p>
  </w:footnote>
  <w:footnote w:id="2">
    <w:p w14:paraId="059BA14A" w14:textId="7C965A32" w:rsidR="00921236" w:rsidRPr="008A1B94" w:rsidRDefault="00921236" w:rsidP="00A75CAA">
      <w:pPr>
        <w:pStyle w:val="FootnoteText"/>
        <w:rPr>
          <w:rFonts w:ascii="Arial" w:hAnsi="Arial" w:cs="Arial"/>
          <w:sz w:val="16"/>
          <w:szCs w:val="16"/>
        </w:rPr>
      </w:pPr>
      <w:r w:rsidRPr="008A1B94">
        <w:rPr>
          <w:rStyle w:val="FootnoteReference"/>
          <w:rFonts w:ascii="Arial" w:hAnsi="Arial" w:cs="Arial"/>
          <w:sz w:val="16"/>
          <w:szCs w:val="16"/>
        </w:rPr>
        <w:footnoteRef/>
      </w:r>
      <w:r w:rsidRPr="008A1B94">
        <w:rPr>
          <w:rFonts w:ascii="Arial" w:hAnsi="Arial" w:cs="Arial"/>
          <w:sz w:val="16"/>
          <w:szCs w:val="16"/>
        </w:rPr>
        <w:t xml:space="preserve"> See BOX</w:t>
      </w:r>
      <w:r>
        <w:rPr>
          <w:rFonts w:ascii="Arial" w:hAnsi="Arial" w:cs="Arial"/>
          <w:sz w:val="16"/>
          <w:szCs w:val="16"/>
        </w:rPr>
        <w:t xml:space="preserve">. </w:t>
      </w:r>
    </w:p>
  </w:footnote>
  <w:footnote w:id="3">
    <w:p w14:paraId="456698BA" w14:textId="77777777" w:rsidR="00921236" w:rsidRPr="00F468D7" w:rsidRDefault="00921236">
      <w:pPr>
        <w:pStyle w:val="FootnoteText"/>
        <w:rPr>
          <w:rFonts w:ascii="Arial" w:hAnsi="Arial" w:cs="Arial"/>
          <w:sz w:val="16"/>
          <w:szCs w:val="16"/>
        </w:rPr>
      </w:pPr>
      <w:r>
        <w:rPr>
          <w:rStyle w:val="FootnoteReference"/>
        </w:rPr>
        <w:footnoteRef/>
      </w:r>
      <w:r>
        <w:t xml:space="preserve"> </w:t>
      </w:r>
      <w:r w:rsidRPr="00F468D7">
        <w:rPr>
          <w:rFonts w:ascii="Arial" w:hAnsi="Arial" w:cs="Arial"/>
          <w:sz w:val="16"/>
          <w:szCs w:val="16"/>
        </w:rPr>
        <w:t>Fein, R.A., Vossekuil, B., Pollack, W., Borum, R., Reddy, M.</w:t>
      </w:r>
      <w:proofErr w:type="gramStart"/>
      <w:r w:rsidRPr="00F468D7">
        <w:rPr>
          <w:rFonts w:ascii="Arial" w:hAnsi="Arial" w:cs="Arial"/>
          <w:sz w:val="16"/>
          <w:szCs w:val="16"/>
        </w:rPr>
        <w:t>,&amp;</w:t>
      </w:r>
      <w:proofErr w:type="gramEnd"/>
      <w:r w:rsidRPr="00F468D7">
        <w:rPr>
          <w:rFonts w:ascii="Arial" w:hAnsi="Arial" w:cs="Arial"/>
          <w:sz w:val="16"/>
          <w:szCs w:val="16"/>
        </w:rPr>
        <w:t xml:space="preserve"> Modzeleski, W. “Threat assessment in schools: A guide to managing threatening situations and creating safe school climates.” U.S. Department of Education and U.S. Secret Service, May 2002. (E.g., “Targeted violence is the end result of an understandable, and oftentimes discernible, process of thinking and behavior,” p. 22.)</w:t>
      </w:r>
      <w:r>
        <w:rPr>
          <w:rFonts w:ascii="Arial" w:hAnsi="Arial" w:cs="Arial"/>
          <w:sz w:val="16"/>
          <w:szCs w:val="16"/>
        </w:rPr>
        <w:t xml:space="preserve"> </w:t>
      </w:r>
      <w:proofErr w:type="gramStart"/>
      <w:r>
        <w:rPr>
          <w:rFonts w:ascii="Arial" w:hAnsi="Arial" w:cs="Arial"/>
          <w:sz w:val="16"/>
          <w:szCs w:val="16"/>
        </w:rPr>
        <w:t>FBI recent study.</w:t>
      </w:r>
      <w:proofErr w:type="gramEnd"/>
    </w:p>
  </w:footnote>
  <w:footnote w:id="4">
    <w:p w14:paraId="0BFDE640" w14:textId="77777777" w:rsidR="00921236" w:rsidRDefault="00921236" w:rsidP="004E6D93">
      <w:pPr>
        <w:pStyle w:val="FootnoteText"/>
      </w:pPr>
      <w:r>
        <w:rPr>
          <w:rStyle w:val="FootnoteReference"/>
        </w:rPr>
        <w:footnoteRef/>
      </w:r>
      <w:r>
        <w:t xml:space="preserve"> </w:t>
      </w:r>
      <w:r w:rsidRPr="00E06952">
        <w:rPr>
          <w:rFonts w:ascii="Arial" w:hAnsi="Arial" w:cs="Arial"/>
          <w:sz w:val="16"/>
          <w:szCs w:val="16"/>
        </w:rPr>
        <w:t xml:space="preserve">See </w:t>
      </w:r>
      <w:r>
        <w:rPr>
          <w:rFonts w:ascii="Arial" w:hAnsi="Arial" w:cs="Arial"/>
          <w:sz w:val="16"/>
          <w:szCs w:val="16"/>
        </w:rPr>
        <w:t>BOX</w:t>
      </w:r>
      <w:r w:rsidRPr="00E52891">
        <w:rPr>
          <w:rFonts w:ascii="Times New Roman" w:hAnsi="Times New Roman" w:cs="Times New Roman"/>
        </w:rPr>
        <w:t>.</w:t>
      </w:r>
    </w:p>
  </w:footnote>
  <w:footnote w:id="5">
    <w:p w14:paraId="19C75D6F" w14:textId="07D3BB5B" w:rsidR="00921236" w:rsidRDefault="00921236">
      <w:pPr>
        <w:pStyle w:val="FootnoteText"/>
      </w:pPr>
      <w:r>
        <w:rPr>
          <w:rStyle w:val="FootnoteReference"/>
        </w:rPr>
        <w:footnoteRef/>
      </w:r>
      <w:r>
        <w:t xml:space="preserve"> </w:t>
      </w:r>
      <w:r>
        <w:rPr>
          <w:rFonts w:ascii="Arial" w:hAnsi="Arial" w:cs="Arial"/>
          <w:sz w:val="16"/>
          <w:szCs w:val="16"/>
        </w:rPr>
        <w:t>Except as noted,</w:t>
      </w:r>
      <w:r w:rsidRPr="00B36A06">
        <w:rPr>
          <w:rFonts w:ascii="Arial" w:hAnsi="Arial" w:cs="Arial"/>
          <w:sz w:val="16"/>
          <w:szCs w:val="16"/>
        </w:rPr>
        <w:t xml:space="preserve"> the examples in this article are taken from ombuds practice.</w:t>
      </w:r>
      <w:r>
        <w:t xml:space="preserve"> </w:t>
      </w:r>
    </w:p>
  </w:footnote>
  <w:footnote w:id="6">
    <w:p w14:paraId="44C9281B" w14:textId="5B7675C5" w:rsidR="00921236" w:rsidRDefault="00921236">
      <w:pPr>
        <w:pStyle w:val="FootnoteText"/>
      </w:pPr>
      <w:r>
        <w:rPr>
          <w:rStyle w:val="FootnoteReference"/>
        </w:rPr>
        <w:footnoteRef/>
      </w:r>
      <w:r>
        <w:t xml:space="preserve"> </w:t>
      </w:r>
      <w:r w:rsidRPr="0044428E">
        <w:rPr>
          <w:rFonts w:ascii="Arial" w:hAnsi="Arial" w:cs="Arial"/>
          <w:sz w:val="16"/>
          <w:szCs w:val="16"/>
        </w:rPr>
        <w:t>As reported by Anthony Bre</w:t>
      </w:r>
      <w:r>
        <w:rPr>
          <w:rFonts w:ascii="Arial" w:hAnsi="Arial" w:cs="Arial"/>
          <w:sz w:val="16"/>
          <w:szCs w:val="16"/>
        </w:rPr>
        <w:t>z</w:t>
      </w:r>
      <w:r w:rsidRPr="0044428E">
        <w:rPr>
          <w:rFonts w:ascii="Arial" w:hAnsi="Arial" w:cs="Arial"/>
          <w:sz w:val="16"/>
          <w:szCs w:val="16"/>
        </w:rPr>
        <w:t>nican: http://ew.com/tv/2017/05/23/remembering-mr-rogers/</w:t>
      </w:r>
    </w:p>
  </w:footnote>
  <w:footnote w:id="7">
    <w:p w14:paraId="20052D48" w14:textId="77777777" w:rsidR="00921236" w:rsidRDefault="00921236" w:rsidP="000A7237">
      <w:pPr>
        <w:pStyle w:val="FootnoteText"/>
      </w:pPr>
      <w:r>
        <w:rPr>
          <w:rStyle w:val="FootnoteReference"/>
        </w:rPr>
        <w:footnoteRef/>
      </w:r>
      <w:r>
        <w:t xml:space="preserve"> </w:t>
      </w:r>
      <w:r>
        <w:rPr>
          <w:rFonts w:ascii="Arial" w:hAnsi="Arial" w:cs="Arial"/>
          <w:sz w:val="16"/>
          <w:szCs w:val="16"/>
        </w:rPr>
        <w:t>In negotiation theory, a</w:t>
      </w:r>
      <w:r w:rsidRPr="009904C5">
        <w:rPr>
          <w:rFonts w:ascii="Arial" w:hAnsi="Arial" w:cs="Arial"/>
          <w:sz w:val="16"/>
          <w:szCs w:val="16"/>
        </w:rPr>
        <w:t xml:space="preserve"> BATNA is the Best Alternative To a Negotiated Agreement or “fallback” position, a “Plan B.”</w:t>
      </w:r>
    </w:p>
  </w:footnote>
  <w:footnote w:id="8">
    <w:p w14:paraId="2676CE16" w14:textId="77777777" w:rsidR="00921236" w:rsidRDefault="00921236">
      <w:pPr>
        <w:pStyle w:val="FootnoteText"/>
      </w:pPr>
      <w:r>
        <w:rPr>
          <w:rStyle w:val="FootnoteReference"/>
        </w:rPr>
        <w:footnoteRef/>
      </w:r>
      <w:r>
        <w:t xml:space="preserve"> </w:t>
      </w:r>
      <w:r w:rsidRPr="00606D62">
        <w:rPr>
          <w:rFonts w:ascii="Arial" w:hAnsi="Arial" w:cs="Arial"/>
          <w:sz w:val="16"/>
          <w:szCs w:val="16"/>
        </w:rPr>
        <w:t>Instantaneous actions of this sort—like jumping to save a child who falls from a subway platform—may be what Professor Daniel Kahneman would characterize as “System One”</w:t>
      </w:r>
      <w:r w:rsidRPr="00E52891">
        <w:rPr>
          <w:rFonts w:ascii="Times New Roman" w:hAnsi="Times New Roman" w:cs="Times New Roman"/>
        </w:rPr>
        <w:t xml:space="preserve"> </w:t>
      </w:r>
      <w:r w:rsidRPr="00D4220E">
        <w:rPr>
          <w:rFonts w:ascii="Arial" w:hAnsi="Arial" w:cs="Arial"/>
          <w:sz w:val="16"/>
          <w:szCs w:val="16"/>
        </w:rPr>
        <w:t>actions that occur faster than “conscious” decisions can occur. (Daniel Kahneman, Thinking, Fast and Slow, Farrar, Straus and Giroux, 2011.)</w:t>
      </w:r>
      <w:r w:rsidRPr="00D4220E">
        <w:rPr>
          <w:rFonts w:ascii="Arial" w:eastAsia="MS Mincho" w:hAnsi="Arial" w:cs="Arial"/>
          <w:sz w:val="16"/>
          <w:szCs w:val="16"/>
        </w:rPr>
        <w:t> </w:t>
      </w:r>
    </w:p>
  </w:footnote>
  <w:footnote w:id="9">
    <w:p w14:paraId="36CCFB9B" w14:textId="77777777" w:rsidR="00921236" w:rsidRPr="00AB125F" w:rsidRDefault="00921236" w:rsidP="005F3539">
      <w:pPr>
        <w:pStyle w:val="FootnoteText"/>
        <w:rPr>
          <w:rFonts w:ascii="Arial" w:hAnsi="Arial" w:cs="Arial"/>
          <w:sz w:val="16"/>
          <w:szCs w:val="16"/>
        </w:rPr>
      </w:pPr>
      <w:r>
        <w:rPr>
          <w:rStyle w:val="FootnoteReference"/>
        </w:rPr>
        <w:footnoteRef/>
      </w:r>
      <w:r>
        <w:t xml:space="preserve"> </w:t>
      </w:r>
      <w:r w:rsidRPr="00AB125F">
        <w:rPr>
          <w:rFonts w:ascii="Arial" w:hAnsi="Arial" w:cs="Arial"/>
          <w:sz w:val="16"/>
          <w:szCs w:val="16"/>
        </w:rPr>
        <w:t>See “Dealing with—or Reporting—Unacceptable Behavior,” Mary Rowe (MIT), Linda Wilcox (HMS), and Howard Gadlin (NIH), in the Journal of the International Ombudsman Association, Winter 2009, 2(1)</w:t>
      </w:r>
      <w:proofErr w:type="gramStart"/>
      <w:r w:rsidRPr="00AB125F">
        <w:rPr>
          <w:rFonts w:ascii="Arial" w:hAnsi="Arial" w:cs="Arial"/>
          <w:sz w:val="16"/>
          <w:szCs w:val="16"/>
        </w:rPr>
        <w:t>.</w:t>
      </w:r>
      <w:r w:rsidRPr="00AB125F">
        <w:rPr>
          <w:rFonts w:ascii="Arial" w:eastAsia="MS Mincho" w:hAnsi="Arial" w:cs="Arial"/>
          <w:sz w:val="16"/>
          <w:szCs w:val="16"/>
        </w:rPr>
        <w:t> </w:t>
      </w:r>
      <w:proofErr w:type="gramEnd"/>
    </w:p>
  </w:footnote>
  <w:footnote w:id="10">
    <w:p w14:paraId="70DD4C70" w14:textId="77777777" w:rsidR="00921236" w:rsidRPr="00AB125F" w:rsidRDefault="00921236" w:rsidP="00C932CF">
      <w:pPr>
        <w:pStyle w:val="FootnoteText"/>
        <w:rPr>
          <w:rFonts w:ascii="Arial" w:hAnsi="Arial" w:cs="Arial"/>
          <w:sz w:val="16"/>
          <w:szCs w:val="16"/>
        </w:rPr>
      </w:pPr>
      <w:r w:rsidRPr="00AB125F">
        <w:rPr>
          <w:rStyle w:val="FootnoteReference"/>
          <w:rFonts w:ascii="Arial" w:hAnsi="Arial" w:cs="Arial"/>
          <w:sz w:val="16"/>
          <w:szCs w:val="16"/>
        </w:rPr>
        <w:footnoteRef/>
      </w:r>
      <w:r w:rsidRPr="00AB125F">
        <w:rPr>
          <w:rFonts w:ascii="Arial" w:hAnsi="Arial" w:cs="Arial"/>
          <w:sz w:val="16"/>
          <w:szCs w:val="16"/>
        </w:rPr>
        <w:t xml:space="preserve"> </w:t>
      </w:r>
      <w:r>
        <w:rPr>
          <w:rFonts w:ascii="Arial" w:hAnsi="Arial" w:cs="Arial"/>
          <w:sz w:val="16"/>
          <w:szCs w:val="16"/>
        </w:rPr>
        <w:t xml:space="preserve"> See for example, </w:t>
      </w:r>
      <w:r w:rsidRPr="00AB125F">
        <w:rPr>
          <w:rFonts w:ascii="Arial" w:hAnsi="Arial" w:cs="Arial"/>
          <w:sz w:val="16"/>
          <w:szCs w:val="16"/>
        </w:rPr>
        <w:t>“Bystander Intervention in Emergencies: Diffusion of Responsibility,” John M. Darley and Bibb Latané, Journal</w:t>
      </w:r>
      <w:r w:rsidRPr="00AB125F">
        <w:rPr>
          <w:rFonts w:ascii="Arial" w:eastAsia="MS Mincho" w:hAnsi="Arial" w:cs="Arial"/>
          <w:sz w:val="16"/>
          <w:szCs w:val="16"/>
        </w:rPr>
        <w:t> </w:t>
      </w:r>
      <w:r w:rsidRPr="00AB125F">
        <w:rPr>
          <w:rFonts w:ascii="Arial" w:hAnsi="Arial" w:cs="Arial"/>
          <w:sz w:val="16"/>
          <w:szCs w:val="16"/>
        </w:rPr>
        <w:t>of Personality and Social Psychology</w:t>
      </w:r>
      <w:proofErr w:type="gramStart"/>
      <w:r w:rsidRPr="00AB125F">
        <w:rPr>
          <w:rFonts w:ascii="Arial" w:hAnsi="Arial" w:cs="Arial"/>
          <w:sz w:val="16"/>
          <w:szCs w:val="16"/>
        </w:rPr>
        <w:t>,1968</w:t>
      </w:r>
      <w:proofErr w:type="gramEnd"/>
      <w:r w:rsidRPr="00AB125F">
        <w:rPr>
          <w:rFonts w:ascii="Arial" w:hAnsi="Arial" w:cs="Arial"/>
          <w:sz w:val="16"/>
          <w:szCs w:val="16"/>
        </w:rPr>
        <w:t>, vol.8, No. 4, pp 377-383.</w:t>
      </w:r>
    </w:p>
  </w:footnote>
  <w:footnote w:id="11">
    <w:p w14:paraId="3EE5C40B" w14:textId="5C05B92C" w:rsidR="00921236" w:rsidRPr="0044428E" w:rsidRDefault="00921236" w:rsidP="0044428E">
      <w:pPr>
        <w:rPr>
          <w:rFonts w:ascii="Arial" w:eastAsia="Times New Roman" w:hAnsi="Arial" w:cs="Arial"/>
          <w:sz w:val="16"/>
          <w:szCs w:val="16"/>
        </w:rPr>
      </w:pPr>
      <w:r w:rsidRPr="00AB125F">
        <w:rPr>
          <w:rStyle w:val="FootnoteReference"/>
          <w:rFonts w:ascii="Arial" w:hAnsi="Arial" w:cs="Arial"/>
          <w:sz w:val="16"/>
          <w:szCs w:val="16"/>
        </w:rPr>
        <w:footnoteRef/>
      </w:r>
      <w:r w:rsidRPr="00AB125F">
        <w:rPr>
          <w:rFonts w:ascii="Arial" w:hAnsi="Arial" w:cs="Arial"/>
          <w:sz w:val="16"/>
          <w:szCs w:val="16"/>
        </w:rPr>
        <w:t xml:space="preserve"> </w:t>
      </w:r>
      <w:r w:rsidRPr="006B18EC">
        <w:rPr>
          <w:rFonts w:ascii="Arial" w:eastAsia="MS Mincho" w:hAnsi="Arial" w:cs="Arial"/>
          <w:sz w:val="16"/>
          <w:szCs w:val="16"/>
        </w:rPr>
        <w:t xml:space="preserve">There are many articles about various “bad consequences” suffered or anticipated for bystanders who intervene. As </w:t>
      </w:r>
      <w:r>
        <w:rPr>
          <w:rFonts w:ascii="Arial" w:eastAsia="MS Mincho" w:hAnsi="Arial" w:cs="Arial"/>
          <w:sz w:val="16"/>
          <w:szCs w:val="16"/>
        </w:rPr>
        <w:t>two</w:t>
      </w:r>
      <w:r w:rsidRPr="006B18EC">
        <w:rPr>
          <w:rFonts w:ascii="Arial" w:eastAsia="MS Mincho" w:hAnsi="Arial" w:cs="Arial"/>
          <w:sz w:val="16"/>
          <w:szCs w:val="16"/>
        </w:rPr>
        <w:t xml:space="preserve"> illustrative example</w:t>
      </w:r>
      <w:r>
        <w:rPr>
          <w:rFonts w:ascii="Arial" w:eastAsia="MS Mincho" w:hAnsi="Arial" w:cs="Arial"/>
          <w:sz w:val="16"/>
          <w:szCs w:val="16"/>
        </w:rPr>
        <w:t>s</w:t>
      </w:r>
      <w:r w:rsidRPr="006B18EC">
        <w:rPr>
          <w:rFonts w:ascii="Arial" w:eastAsia="MS Mincho" w:hAnsi="Arial" w:cs="Arial"/>
          <w:sz w:val="16"/>
          <w:szCs w:val="16"/>
        </w:rPr>
        <w:t xml:space="preserve">, see </w:t>
      </w:r>
      <w:r>
        <w:rPr>
          <w:rFonts w:ascii="Arial" w:eastAsia="MS Mincho" w:hAnsi="Arial" w:cs="Arial"/>
          <w:sz w:val="16"/>
          <w:szCs w:val="16"/>
        </w:rPr>
        <w:t>“</w:t>
      </w:r>
      <w:r w:rsidRPr="0044428E">
        <w:rPr>
          <w:rFonts w:ascii="Arial" w:eastAsia="Times New Roman" w:hAnsi="Arial" w:cs="Arial"/>
          <w:sz w:val="16"/>
          <w:szCs w:val="16"/>
        </w:rPr>
        <w:t>Does defending come with a cost? Examining the psychosocial correlates of defending behaviour among bystanders of bullying in a Canadian sample.</w:t>
      </w:r>
      <w:proofErr w:type="gramStart"/>
      <w:r>
        <w:rPr>
          <w:rFonts w:ascii="Arial" w:eastAsia="Times New Roman" w:hAnsi="Arial" w:cs="Arial"/>
          <w:sz w:val="16"/>
          <w:szCs w:val="16"/>
        </w:rPr>
        <w:t>”</w:t>
      </w:r>
      <w:r w:rsidRPr="0044428E">
        <w:rPr>
          <w:rFonts w:ascii="Arial" w:eastAsia="Times New Roman" w:hAnsi="Arial" w:cs="Arial"/>
          <w:sz w:val="16"/>
          <w:szCs w:val="16"/>
        </w:rPr>
        <w:t>,</w:t>
      </w:r>
      <w:proofErr w:type="gramEnd"/>
      <w:r w:rsidRPr="0044428E">
        <w:rPr>
          <w:rFonts w:ascii="Arial" w:eastAsia="Times New Roman" w:hAnsi="Arial" w:cs="Arial"/>
          <w:sz w:val="16"/>
          <w:szCs w:val="16"/>
        </w:rPr>
        <w:t xml:space="preserve"> </w:t>
      </w:r>
      <w:hyperlink r:id="rId1" w:history="1">
        <w:r w:rsidRPr="0044428E">
          <w:rPr>
            <w:rStyle w:val="Hyperlink"/>
            <w:rFonts w:ascii="Arial" w:eastAsia="Times New Roman" w:hAnsi="Arial" w:cs="Arial"/>
            <w:sz w:val="16"/>
            <w:szCs w:val="16"/>
          </w:rPr>
          <w:t>Lambe LJ</w:t>
        </w:r>
      </w:hyperlink>
      <w:r w:rsidRPr="0044428E">
        <w:rPr>
          <w:rFonts w:ascii="Arial" w:eastAsia="Times New Roman" w:hAnsi="Arial" w:cs="Arial"/>
          <w:sz w:val="16"/>
          <w:szCs w:val="16"/>
          <w:vertAlign w:val="superscript"/>
        </w:rPr>
        <w:t>1</w:t>
      </w:r>
      <w:r w:rsidRPr="0044428E">
        <w:rPr>
          <w:rFonts w:ascii="Arial" w:eastAsia="Times New Roman" w:hAnsi="Arial" w:cs="Arial"/>
          <w:sz w:val="16"/>
          <w:szCs w:val="16"/>
        </w:rPr>
        <w:t xml:space="preserve">, </w:t>
      </w:r>
      <w:hyperlink r:id="rId2" w:history="1">
        <w:r w:rsidRPr="0044428E">
          <w:rPr>
            <w:rStyle w:val="Hyperlink"/>
            <w:rFonts w:ascii="Arial" w:eastAsia="Times New Roman" w:hAnsi="Arial" w:cs="Arial"/>
            <w:sz w:val="16"/>
            <w:szCs w:val="16"/>
          </w:rPr>
          <w:t>Hudson CC</w:t>
        </w:r>
      </w:hyperlink>
      <w:r w:rsidRPr="0044428E">
        <w:rPr>
          <w:rFonts w:ascii="Arial" w:eastAsia="Times New Roman" w:hAnsi="Arial" w:cs="Arial"/>
          <w:sz w:val="16"/>
          <w:szCs w:val="16"/>
          <w:vertAlign w:val="superscript"/>
        </w:rPr>
        <w:t>2</w:t>
      </w:r>
      <w:r w:rsidRPr="0044428E">
        <w:rPr>
          <w:rFonts w:ascii="Arial" w:eastAsia="Times New Roman" w:hAnsi="Arial" w:cs="Arial"/>
          <w:sz w:val="16"/>
          <w:szCs w:val="16"/>
        </w:rPr>
        <w:t xml:space="preserve">, </w:t>
      </w:r>
      <w:hyperlink r:id="rId3" w:history="1">
        <w:r w:rsidRPr="0044428E">
          <w:rPr>
            <w:rStyle w:val="Hyperlink"/>
            <w:rFonts w:ascii="Arial" w:eastAsia="Times New Roman" w:hAnsi="Arial" w:cs="Arial"/>
            <w:sz w:val="16"/>
            <w:szCs w:val="16"/>
          </w:rPr>
          <w:t>Craig WM</w:t>
        </w:r>
      </w:hyperlink>
      <w:r w:rsidRPr="0044428E">
        <w:rPr>
          <w:rFonts w:ascii="Arial" w:eastAsia="Times New Roman" w:hAnsi="Arial" w:cs="Arial"/>
          <w:sz w:val="16"/>
          <w:szCs w:val="16"/>
          <w:vertAlign w:val="superscript"/>
        </w:rPr>
        <w:t>2</w:t>
      </w:r>
      <w:r w:rsidRPr="0044428E">
        <w:rPr>
          <w:rFonts w:ascii="Arial" w:eastAsia="Times New Roman" w:hAnsi="Arial" w:cs="Arial"/>
          <w:sz w:val="16"/>
          <w:szCs w:val="16"/>
        </w:rPr>
        <w:t xml:space="preserve">, </w:t>
      </w:r>
      <w:hyperlink r:id="rId4" w:history="1">
        <w:r w:rsidRPr="0044428E">
          <w:rPr>
            <w:rStyle w:val="Hyperlink"/>
            <w:rFonts w:ascii="Arial" w:eastAsia="Times New Roman" w:hAnsi="Arial" w:cs="Arial"/>
            <w:sz w:val="16"/>
            <w:szCs w:val="16"/>
          </w:rPr>
          <w:t>Pepler ,</w:t>
        </w:r>
        <w:r w:rsidRPr="0044428E">
          <w:rPr>
            <w:rFonts w:ascii="Arial" w:eastAsia="Times New Roman" w:hAnsi="Arial" w:cs="Arial"/>
            <w:sz w:val="16"/>
            <w:szCs w:val="16"/>
          </w:rPr>
          <w:t xml:space="preserve"> </w:t>
        </w:r>
        <w:hyperlink r:id="rId5" w:tooltip="Child abuse &amp; neglect." w:history="1">
          <w:r w:rsidRPr="0044428E">
            <w:rPr>
              <w:rStyle w:val="Hyperlink"/>
              <w:rFonts w:ascii="Arial" w:eastAsia="Times New Roman" w:hAnsi="Arial" w:cs="Arial"/>
              <w:sz w:val="16"/>
              <w:szCs w:val="16"/>
            </w:rPr>
            <w:t>Child Abuse Negl.</w:t>
          </w:r>
        </w:hyperlink>
        <w:r w:rsidRPr="0044428E">
          <w:rPr>
            <w:rFonts w:ascii="Arial" w:eastAsia="Times New Roman" w:hAnsi="Arial" w:cs="Arial"/>
            <w:sz w:val="16"/>
            <w:szCs w:val="16"/>
          </w:rPr>
          <w:t xml:space="preserve"> 2017 Mar;65:112-123. </w:t>
        </w:r>
        <w:proofErr w:type="gramStart"/>
        <w:r w:rsidRPr="0044428E">
          <w:rPr>
            <w:rFonts w:ascii="Arial" w:eastAsia="Times New Roman" w:hAnsi="Arial" w:cs="Arial"/>
            <w:sz w:val="16"/>
            <w:szCs w:val="16"/>
          </w:rPr>
          <w:t>doi</w:t>
        </w:r>
        <w:proofErr w:type="gramEnd"/>
        <w:r w:rsidRPr="0044428E">
          <w:rPr>
            <w:rFonts w:ascii="Arial" w:eastAsia="Times New Roman" w:hAnsi="Arial" w:cs="Arial"/>
            <w:sz w:val="16"/>
            <w:szCs w:val="16"/>
          </w:rPr>
          <w:t xml:space="preserve">: 10.1016/j.chiabu.2017.01.012. </w:t>
        </w:r>
        <w:proofErr w:type="gramStart"/>
        <w:r w:rsidRPr="0044428E">
          <w:rPr>
            <w:rFonts w:ascii="Arial" w:eastAsia="Times New Roman" w:hAnsi="Arial" w:cs="Arial"/>
            <w:sz w:val="16"/>
            <w:szCs w:val="16"/>
          </w:rPr>
          <w:t>Epub 2017 Jan 26.</w:t>
        </w:r>
        <w:r w:rsidRPr="0044428E">
          <w:rPr>
            <w:rStyle w:val="Hyperlink"/>
            <w:rFonts w:ascii="Arial" w:eastAsia="Times New Roman" w:hAnsi="Arial" w:cs="Arial"/>
            <w:sz w:val="16"/>
            <w:szCs w:val="16"/>
          </w:rPr>
          <w:t>DJ</w:t>
        </w:r>
      </w:hyperlink>
      <w:r w:rsidRPr="0044428E">
        <w:rPr>
          <w:rFonts w:ascii="Arial" w:eastAsia="Times New Roman" w:hAnsi="Arial" w:cs="Arial"/>
          <w:sz w:val="16"/>
          <w:szCs w:val="16"/>
          <w:vertAlign w:val="superscript"/>
        </w:rPr>
        <w:t>3</w:t>
      </w:r>
      <w:r w:rsidRPr="0044428E">
        <w:rPr>
          <w:rFonts w:ascii="Arial" w:eastAsia="Times New Roman" w:hAnsi="Arial" w:cs="Arial"/>
          <w:sz w:val="16"/>
          <w:szCs w:val="16"/>
        </w:rPr>
        <w:t>.</w:t>
      </w:r>
      <w:proofErr w:type="gramEnd"/>
      <w:r w:rsidRPr="0044428E">
        <w:rPr>
          <w:rFonts w:ascii="Arial" w:eastAsia="Times New Roman" w:hAnsi="Arial" w:cs="Arial"/>
          <w:sz w:val="16"/>
          <w:szCs w:val="16"/>
        </w:rPr>
        <w:t xml:space="preserve"> </w:t>
      </w:r>
      <w:r>
        <w:rPr>
          <w:rFonts w:ascii="Arial" w:eastAsia="Times New Roman" w:hAnsi="Arial" w:cs="Arial"/>
          <w:sz w:val="16"/>
          <w:szCs w:val="16"/>
        </w:rPr>
        <w:t xml:space="preserve"> </w:t>
      </w:r>
      <w:hyperlink r:id="rId6" w:history="1">
        <w:r w:rsidRPr="0044428E">
          <w:rPr>
            <w:rStyle w:val="Hyperlink"/>
            <w:rFonts w:ascii="Arial" w:eastAsia="Times New Roman" w:hAnsi="Arial" w:cs="Arial"/>
            <w:sz w:val="16"/>
            <w:szCs w:val="16"/>
          </w:rPr>
          <w:t>Bystander interventions for sexual assault and dating violence on college campuses: Are we putting bystanders in harm's way?</w:t>
        </w:r>
      </w:hyperlink>
      <w:r>
        <w:rPr>
          <w:rFonts w:ascii="Arial" w:eastAsia="Times New Roman" w:hAnsi="Arial" w:cs="Arial"/>
          <w:sz w:val="16"/>
          <w:szCs w:val="16"/>
        </w:rPr>
        <w:t xml:space="preserve"> </w:t>
      </w:r>
      <w:r w:rsidRPr="0044428E">
        <w:rPr>
          <w:rStyle w:val="entryauthor"/>
          <w:rFonts w:ascii="Arial" w:eastAsia="Times New Roman" w:hAnsi="Arial" w:cs="Arial"/>
          <w:sz w:val="16"/>
          <w:szCs w:val="16"/>
        </w:rPr>
        <w:t>Tricia H. Witte, Deborah M. Casper, Christine L. Hackman &amp; Mazheruddin M. Mulla</w:t>
      </w:r>
      <w:r>
        <w:rPr>
          <w:rFonts w:ascii="Arial" w:eastAsia="Times New Roman" w:hAnsi="Arial" w:cs="Arial"/>
          <w:sz w:val="16"/>
          <w:szCs w:val="16"/>
        </w:rPr>
        <w:t xml:space="preserve"> </w:t>
      </w:r>
      <w:hyperlink r:id="rId7" w:history="1">
        <w:r w:rsidRPr="0044428E">
          <w:rPr>
            <w:rStyle w:val="journalname"/>
            <w:rFonts w:ascii="Arial" w:eastAsia="Times New Roman" w:hAnsi="Arial" w:cs="Arial"/>
            <w:color w:val="0000FF"/>
            <w:sz w:val="16"/>
            <w:szCs w:val="16"/>
            <w:u w:val="single"/>
          </w:rPr>
          <w:t>Journal of American College Health</w:t>
        </w:r>
        <w:r w:rsidRPr="0044428E">
          <w:rPr>
            <w:rStyle w:val="Hyperlink"/>
            <w:rFonts w:ascii="Arial" w:eastAsia="Times New Roman" w:hAnsi="Arial" w:cs="Arial"/>
            <w:sz w:val="16"/>
            <w:szCs w:val="16"/>
          </w:rPr>
          <w:t xml:space="preserve"> </w:t>
        </w:r>
      </w:hyperlink>
      <w:r w:rsidRPr="0044428E">
        <w:rPr>
          <w:rStyle w:val="volume"/>
          <w:rFonts w:ascii="Arial" w:eastAsia="Times New Roman" w:hAnsi="Arial" w:cs="Arial"/>
          <w:sz w:val="16"/>
          <w:szCs w:val="16"/>
        </w:rPr>
        <w:t xml:space="preserve">Vol. </w:t>
      </w:r>
      <w:proofErr w:type="gramStart"/>
      <w:r w:rsidRPr="0044428E">
        <w:rPr>
          <w:rStyle w:val="volume"/>
          <w:rFonts w:ascii="Arial" w:eastAsia="Times New Roman" w:hAnsi="Arial" w:cs="Arial"/>
          <w:sz w:val="16"/>
          <w:szCs w:val="16"/>
        </w:rPr>
        <w:t>65 ,</w:t>
      </w:r>
      <w:proofErr w:type="gramEnd"/>
      <w:r w:rsidRPr="0044428E">
        <w:rPr>
          <w:rStyle w:val="volume"/>
          <w:rFonts w:ascii="Arial" w:eastAsia="Times New Roman" w:hAnsi="Arial" w:cs="Arial"/>
          <w:sz w:val="16"/>
          <w:szCs w:val="16"/>
        </w:rPr>
        <w:t xml:space="preserve"> Iss. 3,2017 </w:t>
      </w:r>
      <w:r w:rsidRPr="0044428E">
        <w:rPr>
          <w:rFonts w:ascii="Arial" w:eastAsia="Times New Roman" w:hAnsi="Arial" w:cs="Arial"/>
          <w:sz w:val="16"/>
          <w:szCs w:val="16"/>
        </w:rPr>
        <w:t xml:space="preserve">See also </w:t>
      </w:r>
      <w:r w:rsidRPr="006B18EC">
        <w:rPr>
          <w:rFonts w:ascii="Arial" w:hAnsi="Arial" w:cs="Arial"/>
          <w:sz w:val="16"/>
          <w:szCs w:val="16"/>
        </w:rPr>
        <w:t>Rowe, Wilcox and Gadlin, op.cit</w:t>
      </w:r>
      <w:proofErr w:type="gramStart"/>
      <w:r w:rsidRPr="006B18EC">
        <w:rPr>
          <w:rFonts w:ascii="Arial" w:hAnsi="Arial" w:cs="Arial"/>
          <w:sz w:val="16"/>
          <w:szCs w:val="16"/>
        </w:rPr>
        <w:t>.</w:t>
      </w:r>
      <w:r w:rsidRPr="006B18EC">
        <w:rPr>
          <w:rFonts w:ascii="Arial" w:eastAsia="MS Mincho" w:hAnsi="Arial" w:cs="Arial"/>
          <w:sz w:val="16"/>
          <w:szCs w:val="16"/>
        </w:rPr>
        <w:t> </w:t>
      </w:r>
      <w:proofErr w:type="gramEnd"/>
      <w:r>
        <w:rPr>
          <w:rFonts w:ascii="Arial" w:eastAsia="MS Mincho" w:hAnsi="Arial" w:cs="Arial"/>
          <w:sz w:val="16"/>
          <w:szCs w:val="16"/>
        </w:rPr>
        <w:t>for a long discussion about why individuals my hesitate and what individuals may fear.</w:t>
      </w:r>
    </w:p>
    <w:p w14:paraId="74CA4A70" w14:textId="465D2C24" w:rsidR="00921236" w:rsidRDefault="00921236" w:rsidP="00C932CF">
      <w:pPr>
        <w:pStyle w:val="FootnoteText"/>
      </w:pPr>
    </w:p>
  </w:footnote>
  <w:footnote w:id="12">
    <w:p w14:paraId="0F969E4E" w14:textId="081B3F76" w:rsidR="00921236" w:rsidRDefault="00921236">
      <w:pPr>
        <w:pStyle w:val="FootnoteText"/>
      </w:pPr>
      <w:r>
        <w:rPr>
          <w:rStyle w:val="FootnoteReference"/>
        </w:rPr>
        <w:footnoteRef/>
      </w:r>
      <w:r>
        <w:t xml:space="preserve"> </w:t>
      </w:r>
      <w:r w:rsidRPr="000E63BA">
        <w:rPr>
          <w:rFonts w:ascii="Arial" w:hAnsi="Arial" w:cs="Arial"/>
          <w:sz w:val="16"/>
          <w:szCs w:val="16"/>
        </w:rPr>
        <w:t>In listening to bystanders</w:t>
      </w:r>
      <w:r>
        <w:rPr>
          <w:rFonts w:ascii="Arial" w:hAnsi="Arial" w:cs="Arial"/>
          <w:sz w:val="16"/>
          <w:szCs w:val="16"/>
        </w:rPr>
        <w:t xml:space="preserve"> talk about not acting</w:t>
      </w:r>
      <w:r w:rsidRPr="000E63BA">
        <w:rPr>
          <w:rFonts w:ascii="Arial" w:hAnsi="Arial" w:cs="Arial"/>
          <w:sz w:val="16"/>
          <w:szCs w:val="16"/>
        </w:rPr>
        <w:t xml:space="preserve">, I have wondered if </w:t>
      </w:r>
      <w:r>
        <w:rPr>
          <w:rFonts w:ascii="Arial" w:hAnsi="Arial" w:cs="Arial"/>
          <w:sz w:val="16"/>
          <w:szCs w:val="16"/>
        </w:rPr>
        <w:t>their occasional point that</w:t>
      </w:r>
      <w:r w:rsidRPr="000E63BA">
        <w:rPr>
          <w:rFonts w:ascii="Arial" w:hAnsi="Arial" w:cs="Arial"/>
          <w:sz w:val="16"/>
          <w:szCs w:val="16"/>
        </w:rPr>
        <w:t xml:space="preserve"> </w:t>
      </w:r>
      <w:r>
        <w:rPr>
          <w:rFonts w:ascii="Arial" w:hAnsi="Arial" w:cs="Arial"/>
          <w:sz w:val="16"/>
          <w:szCs w:val="16"/>
        </w:rPr>
        <w:t>“</w:t>
      </w:r>
      <w:r w:rsidRPr="000E63BA">
        <w:rPr>
          <w:rFonts w:ascii="Arial" w:hAnsi="Arial" w:cs="Arial"/>
          <w:sz w:val="16"/>
          <w:szCs w:val="16"/>
        </w:rPr>
        <w:t>the</w:t>
      </w:r>
      <w:r>
        <w:rPr>
          <w:rFonts w:ascii="Arial" w:hAnsi="Arial" w:cs="Arial"/>
          <w:sz w:val="16"/>
          <w:szCs w:val="16"/>
        </w:rPr>
        <w:t>re</w:t>
      </w:r>
      <w:r w:rsidRPr="000E63BA">
        <w:rPr>
          <w:rFonts w:ascii="Arial" w:hAnsi="Arial" w:cs="Arial"/>
          <w:sz w:val="16"/>
          <w:szCs w:val="16"/>
        </w:rPr>
        <w:t xml:space="preserve"> </w:t>
      </w:r>
      <w:r>
        <w:rPr>
          <w:rFonts w:ascii="Arial" w:hAnsi="Arial" w:cs="Arial"/>
          <w:sz w:val="16"/>
          <w:szCs w:val="16"/>
        </w:rPr>
        <w:t xml:space="preserve">were </w:t>
      </w:r>
      <w:r w:rsidRPr="000E63BA">
        <w:rPr>
          <w:rFonts w:ascii="Arial" w:hAnsi="Arial" w:cs="Arial"/>
          <w:sz w:val="16"/>
          <w:szCs w:val="16"/>
        </w:rPr>
        <w:t>other people at the scene</w:t>
      </w:r>
      <w:r>
        <w:rPr>
          <w:rFonts w:ascii="Arial" w:hAnsi="Arial" w:cs="Arial"/>
          <w:sz w:val="16"/>
          <w:szCs w:val="16"/>
        </w:rPr>
        <w:t xml:space="preserve"> who could have acted”</w:t>
      </w:r>
      <w:r w:rsidRPr="000E63BA">
        <w:rPr>
          <w:rFonts w:ascii="Arial" w:hAnsi="Arial" w:cs="Arial"/>
          <w:sz w:val="16"/>
          <w:szCs w:val="16"/>
        </w:rPr>
        <w:t xml:space="preserve"> is sometimes a post hoc rationale for </w:t>
      </w:r>
      <w:r>
        <w:rPr>
          <w:rFonts w:ascii="Arial" w:hAnsi="Arial" w:cs="Arial"/>
          <w:sz w:val="16"/>
          <w:szCs w:val="16"/>
        </w:rPr>
        <w:t>a prior, unconscious</w:t>
      </w:r>
      <w:r w:rsidRPr="000E63BA">
        <w:rPr>
          <w:rFonts w:ascii="Arial" w:hAnsi="Arial" w:cs="Arial"/>
          <w:sz w:val="16"/>
          <w:szCs w:val="16"/>
        </w:rPr>
        <w:t xml:space="preserve"> intuition that action </w:t>
      </w:r>
      <w:r>
        <w:rPr>
          <w:rFonts w:ascii="Arial" w:hAnsi="Arial" w:cs="Arial"/>
          <w:sz w:val="16"/>
          <w:szCs w:val="16"/>
        </w:rPr>
        <w:t>might</w:t>
      </w:r>
      <w:r w:rsidRPr="000E63BA">
        <w:rPr>
          <w:rFonts w:ascii="Arial" w:hAnsi="Arial" w:cs="Arial"/>
          <w:sz w:val="16"/>
          <w:szCs w:val="16"/>
        </w:rPr>
        <w:t xml:space="preserve"> have bad consequences.</w:t>
      </w:r>
    </w:p>
  </w:footnote>
  <w:footnote w:id="13">
    <w:p w14:paraId="2043D44E" w14:textId="77777777" w:rsidR="00921236" w:rsidRPr="0023392A" w:rsidRDefault="00921236" w:rsidP="00C932CF">
      <w:pPr>
        <w:pStyle w:val="FootnoteText"/>
        <w:rPr>
          <w:rFonts w:ascii="Arial" w:hAnsi="Arial" w:cs="Arial"/>
          <w:sz w:val="16"/>
          <w:szCs w:val="16"/>
        </w:rPr>
      </w:pPr>
      <w:r>
        <w:rPr>
          <w:rStyle w:val="FootnoteReference"/>
        </w:rPr>
        <w:footnoteRef/>
      </w:r>
      <w:r>
        <w:t xml:space="preserve"> </w:t>
      </w:r>
      <w:r w:rsidRPr="0023392A">
        <w:rPr>
          <w:rFonts w:ascii="Arial" w:hAnsi="Arial" w:cs="Arial"/>
          <w:sz w:val="16"/>
          <w:szCs w:val="16"/>
        </w:rPr>
        <w:t>“Third Parties, Violence, and Conflict Resolution: The Role of Group Size and Collective Action in the Micro-regulation of Violence,” Mark Levine, Paul J. Taylor and Rachel Best, Psychological Science 2011 22: 406, originally published online 8 February 2011; and “Be aware to care: Public self-awareness leads to a reversal of the bystander effect,” Marco van Bommel, Jan-Willem van Prooijen, Henk Elffers, and Paul A.M. Van Lange, Journal of Experimental Social Psychology, available online 22 February 2012; and “The Responsive Bystander: How Social Group Membership and Group Size can Encourage as well as Inhibit Bystander Intervention,” Mark Levine and Simon Crowther, Journal of Personality and Social Psychology (2008) Volume: 95, Issue: 6, 1429-1439.</w:t>
      </w:r>
      <w:r w:rsidRPr="0023392A">
        <w:rPr>
          <w:rFonts w:ascii="Arial" w:eastAsia="MS Mincho" w:hAnsi="Arial" w:cs="Arial"/>
          <w:sz w:val="16"/>
          <w:szCs w:val="16"/>
        </w:rPr>
        <w:t> </w:t>
      </w:r>
      <w:r>
        <w:rPr>
          <w:rFonts w:ascii="Arial" w:eastAsia="MS Mincho" w:hAnsi="Arial" w:cs="Arial"/>
          <w:sz w:val="16"/>
          <w:szCs w:val="16"/>
        </w:rPr>
        <w:t>And see the outpouring of help in communities around the world following recent disasters.</w:t>
      </w:r>
    </w:p>
  </w:footnote>
  <w:footnote w:id="14">
    <w:p w14:paraId="65347020" w14:textId="77777777" w:rsidR="00921236" w:rsidRPr="0023392A" w:rsidRDefault="00921236" w:rsidP="00C932CF">
      <w:pPr>
        <w:pStyle w:val="FootnoteText"/>
        <w:rPr>
          <w:rFonts w:ascii="Arial" w:hAnsi="Arial" w:cs="Arial"/>
          <w:sz w:val="16"/>
          <w:szCs w:val="16"/>
        </w:rPr>
      </w:pPr>
      <w:r w:rsidRPr="0023392A">
        <w:rPr>
          <w:rStyle w:val="FootnoteReference"/>
          <w:rFonts w:ascii="Arial" w:hAnsi="Arial" w:cs="Arial"/>
          <w:sz w:val="16"/>
          <w:szCs w:val="16"/>
        </w:rPr>
        <w:footnoteRef/>
      </w:r>
      <w:r w:rsidRPr="0023392A">
        <w:rPr>
          <w:rFonts w:ascii="Arial" w:hAnsi="Arial" w:cs="Arial"/>
          <w:sz w:val="16"/>
          <w:szCs w:val="16"/>
        </w:rPr>
        <w:t xml:space="preserve"> “Peers Nip Misconduct in the Bud,” Gerald Koocher and Patricia Keith-Spiegel, Nature vol. 466 July 2010.</w:t>
      </w:r>
    </w:p>
  </w:footnote>
  <w:footnote w:id="15">
    <w:p w14:paraId="02EA6E8E" w14:textId="77777777" w:rsidR="00921236" w:rsidRPr="00B03D42" w:rsidRDefault="00921236" w:rsidP="00714CC1">
      <w:pPr>
        <w:pStyle w:val="FootnoteText"/>
        <w:rPr>
          <w:rFonts w:ascii="Arial" w:hAnsi="Arial" w:cs="Arial"/>
          <w:sz w:val="16"/>
          <w:szCs w:val="16"/>
        </w:rPr>
      </w:pPr>
      <w:r w:rsidRPr="00B03D42">
        <w:rPr>
          <w:rStyle w:val="FootnoteReference"/>
          <w:rFonts w:ascii="Arial" w:hAnsi="Arial" w:cs="Arial"/>
          <w:sz w:val="16"/>
          <w:szCs w:val="16"/>
        </w:rPr>
        <w:footnoteRef/>
      </w:r>
      <w:r w:rsidRPr="00B03D42">
        <w:rPr>
          <w:rFonts w:ascii="Arial" w:hAnsi="Arial" w:cs="Arial"/>
          <w:sz w:val="16"/>
          <w:szCs w:val="16"/>
        </w:rPr>
        <w:t xml:space="preserve"> </w:t>
      </w:r>
      <w:proofErr w:type="gramStart"/>
      <w:r>
        <w:rPr>
          <w:rFonts w:ascii="Arial" w:hAnsi="Arial" w:cs="Arial"/>
          <w:sz w:val="16"/>
          <w:szCs w:val="16"/>
        </w:rPr>
        <w:t xml:space="preserve">As an example, </w:t>
      </w:r>
      <w:r w:rsidRPr="00B03D42">
        <w:rPr>
          <w:rFonts w:ascii="Arial" w:hAnsi="Arial" w:cs="Arial"/>
          <w:sz w:val="16"/>
          <w:szCs w:val="16"/>
        </w:rPr>
        <w:t>Ury</w:t>
      </w:r>
      <w:r>
        <w:rPr>
          <w:rFonts w:ascii="Arial" w:hAnsi="Arial" w:cs="Arial"/>
          <w:sz w:val="16"/>
          <w:szCs w:val="16"/>
        </w:rPr>
        <w:t>, William The</w:t>
      </w:r>
      <w:r w:rsidRPr="00B03D42">
        <w:rPr>
          <w:rFonts w:ascii="Arial" w:hAnsi="Arial" w:cs="Arial"/>
          <w:sz w:val="16"/>
          <w:szCs w:val="16"/>
        </w:rPr>
        <w:t xml:space="preserve"> </w:t>
      </w:r>
      <w:r>
        <w:rPr>
          <w:rFonts w:ascii="Arial" w:hAnsi="Arial" w:cs="Arial"/>
          <w:sz w:val="16"/>
          <w:szCs w:val="16"/>
        </w:rPr>
        <w:t>Third Side, Penguin Books Ltd, London, 2000.</w:t>
      </w:r>
      <w:proofErr w:type="gramEnd"/>
    </w:p>
  </w:footnote>
  <w:footnote w:id="16">
    <w:p w14:paraId="59E12FBF" w14:textId="17E05F92" w:rsidR="00921236" w:rsidRPr="00BD7668" w:rsidRDefault="00921236" w:rsidP="00714CC1">
      <w:pPr>
        <w:pStyle w:val="FootnoteText"/>
        <w:rPr>
          <w:rFonts w:ascii="Arial" w:hAnsi="Arial" w:cs="Arial"/>
          <w:sz w:val="16"/>
          <w:szCs w:val="16"/>
        </w:rPr>
      </w:pPr>
      <w:r w:rsidRPr="00BD7668">
        <w:rPr>
          <w:rStyle w:val="FootnoteReference"/>
          <w:rFonts w:ascii="Arial" w:hAnsi="Arial" w:cs="Arial"/>
          <w:sz w:val="16"/>
          <w:szCs w:val="16"/>
        </w:rPr>
        <w:footnoteRef/>
      </w:r>
      <w:r w:rsidRPr="00BD7668">
        <w:rPr>
          <w:rFonts w:ascii="Arial" w:hAnsi="Arial" w:cs="Arial"/>
          <w:sz w:val="16"/>
          <w:szCs w:val="16"/>
        </w:rPr>
        <w:t xml:space="preserve"> The reader will note a few actions in the BOX, which illustrate bystander commitment to </w:t>
      </w:r>
      <w:r>
        <w:rPr>
          <w:rFonts w:ascii="Arial" w:hAnsi="Arial" w:cs="Arial"/>
          <w:sz w:val="16"/>
          <w:szCs w:val="16"/>
        </w:rPr>
        <w:t>dealing with</w:t>
      </w:r>
      <w:r w:rsidRPr="00BD7668">
        <w:rPr>
          <w:rFonts w:ascii="Arial" w:hAnsi="Arial" w:cs="Arial"/>
          <w:sz w:val="16"/>
          <w:szCs w:val="16"/>
        </w:rPr>
        <w:t xml:space="preserve"> unacceptable behavior </w:t>
      </w:r>
      <w:r>
        <w:rPr>
          <w:rFonts w:ascii="Arial" w:hAnsi="Arial" w:cs="Arial"/>
          <w:sz w:val="16"/>
          <w:szCs w:val="16"/>
        </w:rPr>
        <w:t>in part by</w:t>
      </w:r>
      <w:r w:rsidRPr="00BD7668">
        <w:rPr>
          <w:rFonts w:ascii="Arial" w:hAnsi="Arial" w:cs="Arial"/>
          <w:sz w:val="16"/>
          <w:szCs w:val="16"/>
        </w:rPr>
        <w:t xml:space="preserve"> fostering exemplary behavior.</w:t>
      </w:r>
    </w:p>
  </w:footnote>
  <w:footnote w:id="17">
    <w:p w14:paraId="7E65CB90" w14:textId="38A776D2" w:rsidR="00921236" w:rsidRDefault="00921236">
      <w:pPr>
        <w:pStyle w:val="FootnoteText"/>
      </w:pPr>
      <w:r>
        <w:rPr>
          <w:rStyle w:val="FootnoteReference"/>
        </w:rPr>
        <w:footnoteRef/>
      </w:r>
      <w:r>
        <w:t xml:space="preserve"> </w:t>
      </w:r>
      <w:r w:rsidRPr="0044428E">
        <w:rPr>
          <w:rFonts w:ascii="Arial" w:hAnsi="Arial" w:cs="Arial"/>
          <w:sz w:val="16"/>
          <w:szCs w:val="16"/>
        </w:rPr>
        <w:t xml:space="preserve">See BEHAVE: The Biology of Humans at Our Best and Worst, Robert M. Sapolsky, Penguin Press, 2017 for an extraordinary presentation about </w:t>
      </w:r>
      <w:r>
        <w:rPr>
          <w:rFonts w:ascii="Arial" w:hAnsi="Arial" w:cs="Arial"/>
          <w:sz w:val="16"/>
          <w:szCs w:val="16"/>
        </w:rPr>
        <w:t>how, why and when each human may care for or harm another</w:t>
      </w:r>
      <w:r w:rsidRPr="0044428E">
        <w:rPr>
          <w:rFonts w:ascii="Arial" w:hAnsi="Arial" w:cs="Arial"/>
          <w:sz w:val="16"/>
          <w:szCs w:val="16"/>
        </w:rPr>
        <w:t>, and of how complicated it is to understand</w:t>
      </w:r>
      <w:r>
        <w:rPr>
          <w:rFonts w:ascii="Arial" w:hAnsi="Arial" w:cs="Arial"/>
          <w:sz w:val="16"/>
          <w:szCs w:val="16"/>
        </w:rPr>
        <w:t>, let alone predict,</w:t>
      </w:r>
      <w:r w:rsidRPr="0044428E">
        <w:rPr>
          <w:rFonts w:ascii="Arial" w:hAnsi="Arial" w:cs="Arial"/>
          <w:sz w:val="16"/>
          <w:szCs w:val="16"/>
        </w:rPr>
        <w:t xml:space="preserve"> the good or bad behavior of an individual.</w:t>
      </w:r>
      <w:r>
        <w:t xml:space="preserve">  </w:t>
      </w:r>
    </w:p>
  </w:footnote>
  <w:footnote w:id="18">
    <w:p w14:paraId="66C45A41" w14:textId="1317F742" w:rsidR="00921236" w:rsidRPr="00303654" w:rsidRDefault="00921236">
      <w:pPr>
        <w:pStyle w:val="FootnoteText"/>
        <w:rPr>
          <w:rFonts w:ascii="Arial" w:hAnsi="Arial" w:cs="Arial"/>
          <w:sz w:val="16"/>
          <w:szCs w:val="16"/>
        </w:rPr>
      </w:pPr>
      <w:r w:rsidRPr="00303654">
        <w:rPr>
          <w:rStyle w:val="FootnoteReference"/>
          <w:rFonts w:ascii="Arial" w:hAnsi="Arial" w:cs="Arial"/>
          <w:sz w:val="16"/>
          <w:szCs w:val="16"/>
        </w:rPr>
        <w:footnoteRef/>
      </w:r>
      <w:r w:rsidRPr="00303654">
        <w:rPr>
          <w:rFonts w:ascii="Arial" w:hAnsi="Arial" w:cs="Arial"/>
          <w:sz w:val="16"/>
          <w:szCs w:val="16"/>
        </w:rPr>
        <w:t xml:space="preserve"> As a publically known example, </w:t>
      </w:r>
      <w:r>
        <w:rPr>
          <w:rFonts w:ascii="Arial" w:hAnsi="Arial" w:cs="Arial"/>
          <w:sz w:val="16"/>
          <w:szCs w:val="16"/>
        </w:rPr>
        <w:t xml:space="preserve">Officer </w:t>
      </w:r>
      <w:r w:rsidRPr="00303654">
        <w:rPr>
          <w:rFonts w:ascii="Arial" w:hAnsi="Arial" w:cs="Arial"/>
          <w:sz w:val="16"/>
          <w:szCs w:val="16"/>
        </w:rPr>
        <w:t xml:space="preserve">Sean Collier of the MIT Police, who was murdered </w:t>
      </w:r>
      <w:r>
        <w:rPr>
          <w:rFonts w:ascii="Arial" w:hAnsi="Arial" w:cs="Arial"/>
          <w:sz w:val="16"/>
          <w:szCs w:val="16"/>
        </w:rPr>
        <w:t xml:space="preserve">in 2013 </w:t>
      </w:r>
      <w:r w:rsidRPr="00303654">
        <w:rPr>
          <w:rFonts w:ascii="Arial" w:hAnsi="Arial" w:cs="Arial"/>
          <w:sz w:val="16"/>
          <w:szCs w:val="16"/>
        </w:rPr>
        <w:t>by the Tsarnaevs, had in a few short months</w:t>
      </w:r>
      <w:r>
        <w:rPr>
          <w:rFonts w:ascii="Arial" w:hAnsi="Arial" w:cs="Arial"/>
          <w:sz w:val="16"/>
          <w:szCs w:val="16"/>
        </w:rPr>
        <w:t xml:space="preserve"> undertaken</w:t>
      </w:r>
      <w:r w:rsidRPr="00303654">
        <w:rPr>
          <w:rFonts w:ascii="Arial" w:hAnsi="Arial" w:cs="Arial"/>
          <w:sz w:val="16"/>
          <w:szCs w:val="16"/>
        </w:rPr>
        <w:t xml:space="preserve"> hundreds of warm </w:t>
      </w:r>
      <w:r>
        <w:rPr>
          <w:rFonts w:ascii="Arial" w:hAnsi="Arial" w:cs="Arial"/>
          <w:sz w:val="16"/>
          <w:szCs w:val="16"/>
        </w:rPr>
        <w:t>and respectful interactions,</w:t>
      </w:r>
      <w:r w:rsidRPr="00303654">
        <w:rPr>
          <w:rFonts w:ascii="Arial" w:hAnsi="Arial" w:cs="Arial"/>
          <w:sz w:val="16"/>
          <w:szCs w:val="16"/>
        </w:rPr>
        <w:t xml:space="preserve"> in the international student community and with other </w:t>
      </w:r>
      <w:proofErr w:type="gramStart"/>
      <w:r w:rsidRPr="00303654">
        <w:rPr>
          <w:rFonts w:ascii="Arial" w:hAnsi="Arial" w:cs="Arial"/>
          <w:sz w:val="16"/>
          <w:szCs w:val="16"/>
        </w:rPr>
        <w:t>communities</w:t>
      </w:r>
      <w:r w:rsidR="00642956">
        <w:rPr>
          <w:rFonts w:ascii="Arial" w:hAnsi="Arial" w:cs="Arial"/>
          <w:sz w:val="16"/>
          <w:szCs w:val="16"/>
        </w:rPr>
        <w:t>,</w:t>
      </w:r>
      <w:r w:rsidRPr="00303654">
        <w:rPr>
          <w:rFonts w:ascii="Arial" w:hAnsi="Arial" w:cs="Arial"/>
          <w:sz w:val="16"/>
          <w:szCs w:val="16"/>
        </w:rPr>
        <w:t xml:space="preserve"> that</w:t>
      </w:r>
      <w:proofErr w:type="gramEnd"/>
      <w:r w:rsidRPr="00303654">
        <w:rPr>
          <w:rFonts w:ascii="Arial" w:hAnsi="Arial" w:cs="Arial"/>
          <w:sz w:val="16"/>
          <w:szCs w:val="16"/>
        </w:rPr>
        <w:t xml:space="preserve"> </w:t>
      </w:r>
      <w:r>
        <w:rPr>
          <w:rFonts w:ascii="Arial" w:hAnsi="Arial" w:cs="Arial"/>
          <w:sz w:val="16"/>
          <w:szCs w:val="16"/>
        </w:rPr>
        <w:t>might often have been</w:t>
      </w:r>
      <w:r w:rsidRPr="00303654">
        <w:rPr>
          <w:rFonts w:ascii="Arial" w:hAnsi="Arial" w:cs="Arial"/>
          <w:sz w:val="16"/>
          <w:szCs w:val="16"/>
        </w:rPr>
        <w:t xml:space="preserve"> reticent with law enforcement.  </w:t>
      </w:r>
    </w:p>
  </w:footnote>
  <w:footnote w:id="19">
    <w:p w14:paraId="739EAFB6" w14:textId="3F3E08B1" w:rsidR="00921236" w:rsidRPr="004454EF" w:rsidRDefault="00921236" w:rsidP="002B23B4">
      <w:pPr>
        <w:widowControl w:val="0"/>
        <w:autoSpaceDE w:val="0"/>
        <w:autoSpaceDN w:val="0"/>
        <w:adjustRightInd w:val="0"/>
        <w:ind w:firstLine="720"/>
        <w:rPr>
          <w:rFonts w:ascii="Arial" w:hAnsi="Arial" w:cs="Arial"/>
        </w:rPr>
      </w:pPr>
      <w:r>
        <w:rPr>
          <w:rStyle w:val="FootnoteReference"/>
        </w:rPr>
        <w:footnoteRef/>
      </w:r>
      <w:r>
        <w:t xml:space="preserve"> </w:t>
      </w:r>
      <w:r w:rsidRPr="000B09FF">
        <w:rPr>
          <w:rFonts w:ascii="Arial" w:hAnsi="Arial" w:cs="Arial"/>
          <w:sz w:val="16"/>
          <w:szCs w:val="16"/>
        </w:rPr>
        <w:t xml:space="preserve">Readers familiar with relevant social psychology and behavioral economics literature will immediately recognize </w:t>
      </w:r>
      <w:r>
        <w:rPr>
          <w:rFonts w:ascii="Arial" w:hAnsi="Arial" w:cs="Arial"/>
          <w:sz w:val="16"/>
          <w:szCs w:val="16"/>
        </w:rPr>
        <w:t xml:space="preserve">in these examples </w:t>
      </w:r>
      <w:r w:rsidRPr="000B09FF">
        <w:rPr>
          <w:rFonts w:ascii="Arial" w:hAnsi="Arial" w:cs="Arial"/>
          <w:sz w:val="16"/>
          <w:szCs w:val="16"/>
        </w:rPr>
        <w:t xml:space="preserve">the importance of Cialdini’s </w:t>
      </w:r>
      <w:r>
        <w:rPr>
          <w:rFonts w:ascii="Arial" w:hAnsi="Arial" w:cs="Arial"/>
          <w:sz w:val="16"/>
          <w:szCs w:val="16"/>
        </w:rPr>
        <w:t>work on influence and motivation</w:t>
      </w:r>
      <w:r w:rsidRPr="000B09FF">
        <w:rPr>
          <w:rFonts w:ascii="Arial" w:hAnsi="Arial" w:cs="Arial"/>
          <w:sz w:val="16"/>
          <w:szCs w:val="16"/>
        </w:rPr>
        <w:t xml:space="preserve">, </w:t>
      </w:r>
      <w:r>
        <w:rPr>
          <w:rFonts w:ascii="Arial" w:hAnsi="Arial" w:cs="Arial"/>
          <w:sz w:val="16"/>
          <w:szCs w:val="16"/>
        </w:rPr>
        <w:t xml:space="preserve">and </w:t>
      </w:r>
      <w:r w:rsidRPr="000B09FF">
        <w:rPr>
          <w:rFonts w:ascii="Arial" w:hAnsi="Arial" w:cs="Arial"/>
          <w:sz w:val="16"/>
          <w:szCs w:val="16"/>
        </w:rPr>
        <w:t xml:space="preserve">studies of </w:t>
      </w:r>
      <w:r>
        <w:rPr>
          <w:rFonts w:ascii="Arial" w:hAnsi="Arial" w:cs="Arial"/>
          <w:sz w:val="16"/>
          <w:szCs w:val="16"/>
        </w:rPr>
        <w:t xml:space="preserve">relevant </w:t>
      </w:r>
      <w:r w:rsidRPr="000B09FF">
        <w:rPr>
          <w:rFonts w:ascii="Arial" w:hAnsi="Arial" w:cs="Arial"/>
          <w:sz w:val="16"/>
          <w:szCs w:val="16"/>
        </w:rPr>
        <w:t xml:space="preserve">cognitive biases such as selective perception and risk aversion. </w:t>
      </w:r>
    </w:p>
    <w:p w14:paraId="29C7D234" w14:textId="77777777" w:rsidR="00921236" w:rsidRDefault="00921236">
      <w:pPr>
        <w:pStyle w:val="FootnoteText"/>
      </w:pPr>
    </w:p>
  </w:footnote>
  <w:footnote w:id="20">
    <w:p w14:paraId="71D7DCBF" w14:textId="69D84CDB" w:rsidR="00921236" w:rsidRPr="00D4220E" w:rsidRDefault="00921236">
      <w:pPr>
        <w:pStyle w:val="FootnoteText"/>
        <w:rPr>
          <w:rFonts w:ascii="Arial" w:hAnsi="Arial" w:cs="Arial"/>
          <w:sz w:val="16"/>
          <w:szCs w:val="16"/>
        </w:rPr>
      </w:pPr>
      <w:r w:rsidRPr="00D4220E">
        <w:rPr>
          <w:rStyle w:val="FootnoteReference"/>
          <w:rFonts w:ascii="Arial" w:hAnsi="Arial" w:cs="Arial"/>
          <w:sz w:val="16"/>
          <w:szCs w:val="16"/>
        </w:rPr>
        <w:footnoteRef/>
      </w:r>
      <w:r w:rsidRPr="00D4220E">
        <w:rPr>
          <w:rFonts w:ascii="Arial" w:hAnsi="Arial" w:cs="Arial"/>
          <w:sz w:val="16"/>
          <w:szCs w:val="16"/>
        </w:rPr>
        <w:t xml:space="preserve">  See, Arien Rack and Irvin Rock, Inattentional Blindness, MIT Press, 1998</w:t>
      </w:r>
      <w:r>
        <w:rPr>
          <w:rFonts w:ascii="Arial" w:hAnsi="Arial" w:cs="Arial"/>
          <w:sz w:val="16"/>
          <w:szCs w:val="16"/>
        </w:rPr>
        <w:t xml:space="preserve">, for a famous experiment </w:t>
      </w:r>
      <w:r w:rsidRPr="0044428E">
        <w:rPr>
          <w:rFonts w:ascii="Arial" w:eastAsia="Times New Roman" w:hAnsi="Arial" w:cs="Arial"/>
          <w:sz w:val="16"/>
          <w:szCs w:val="16"/>
        </w:rPr>
        <w:t xml:space="preserve">where participants were asked whether they noticed a gorilla walking through </w:t>
      </w:r>
      <w:r>
        <w:rPr>
          <w:rFonts w:ascii="Arial" w:eastAsia="Times New Roman" w:hAnsi="Arial" w:cs="Arial"/>
          <w:sz w:val="16"/>
          <w:szCs w:val="16"/>
        </w:rPr>
        <w:t>a</w:t>
      </w:r>
      <w:r w:rsidRPr="0044428E">
        <w:rPr>
          <w:rFonts w:ascii="Arial" w:eastAsia="Times New Roman" w:hAnsi="Arial" w:cs="Arial"/>
          <w:sz w:val="16"/>
          <w:szCs w:val="16"/>
        </w:rPr>
        <w:t xml:space="preserve"> scene</w:t>
      </w:r>
      <w:r>
        <w:rPr>
          <w:rFonts w:ascii="Arial" w:eastAsia="Times New Roman" w:hAnsi="Arial" w:cs="Arial"/>
          <w:sz w:val="16"/>
          <w:szCs w:val="16"/>
        </w:rPr>
        <w:t xml:space="preserve"> where they were to concentrate on a different task.</w:t>
      </w:r>
    </w:p>
  </w:footnote>
  <w:footnote w:id="21">
    <w:p w14:paraId="013C6CA6" w14:textId="77777777" w:rsidR="00921236" w:rsidRPr="00D4220E" w:rsidRDefault="00921236" w:rsidP="009F2397">
      <w:pPr>
        <w:pStyle w:val="FootnoteText"/>
        <w:rPr>
          <w:rFonts w:ascii="Arial" w:hAnsi="Arial" w:cs="Arial"/>
          <w:sz w:val="16"/>
          <w:szCs w:val="16"/>
        </w:rPr>
      </w:pPr>
      <w:r w:rsidRPr="00D4220E">
        <w:rPr>
          <w:rStyle w:val="FootnoteReference"/>
          <w:rFonts w:ascii="Arial" w:hAnsi="Arial" w:cs="Arial"/>
          <w:sz w:val="16"/>
          <w:szCs w:val="16"/>
        </w:rPr>
        <w:footnoteRef/>
      </w:r>
      <w:r w:rsidRPr="00D4220E">
        <w:rPr>
          <w:rFonts w:ascii="Arial" w:hAnsi="Arial" w:cs="Arial"/>
          <w:sz w:val="16"/>
          <w:szCs w:val="16"/>
        </w:rPr>
        <w:t xml:space="preserve"> Max H. Bazerman and Ann Tenbrunsel use this term in Blind Spots: Why We Fail to Do What's Right and What to Do about It, Princeton University Press, 2011</w:t>
      </w:r>
      <w:proofErr w:type="gramStart"/>
      <w:r w:rsidRPr="00D4220E">
        <w:rPr>
          <w:rFonts w:ascii="Arial" w:hAnsi="Arial" w:cs="Arial"/>
          <w:sz w:val="16"/>
          <w:szCs w:val="16"/>
        </w:rPr>
        <w:t>.</w:t>
      </w:r>
      <w:r w:rsidRPr="00D4220E">
        <w:rPr>
          <w:rFonts w:ascii="Arial" w:eastAsia="MS Mincho" w:hAnsi="Arial" w:cs="Arial"/>
          <w:sz w:val="16"/>
          <w:szCs w:val="16"/>
        </w:rPr>
        <w:t> </w:t>
      </w:r>
      <w:proofErr w:type="gramEnd"/>
    </w:p>
  </w:footnote>
  <w:footnote w:id="22">
    <w:p w14:paraId="0620C718" w14:textId="41447111" w:rsidR="00921236" w:rsidRPr="00D4220E" w:rsidRDefault="00921236" w:rsidP="00CD119F">
      <w:pPr>
        <w:widowControl w:val="0"/>
        <w:autoSpaceDE w:val="0"/>
        <w:autoSpaceDN w:val="0"/>
        <w:adjustRightInd w:val="0"/>
        <w:rPr>
          <w:rFonts w:ascii="Arial" w:hAnsi="Arial" w:cs="Arial"/>
          <w:sz w:val="16"/>
          <w:szCs w:val="16"/>
        </w:rPr>
      </w:pPr>
      <w:r w:rsidRPr="00D4220E">
        <w:rPr>
          <w:rStyle w:val="FootnoteReference"/>
          <w:rFonts w:ascii="Arial" w:hAnsi="Arial" w:cs="Arial"/>
          <w:sz w:val="16"/>
          <w:szCs w:val="16"/>
        </w:rPr>
        <w:footnoteRef/>
      </w:r>
      <w:r w:rsidRPr="00D4220E">
        <w:rPr>
          <w:rFonts w:ascii="Arial" w:hAnsi="Arial" w:cs="Arial"/>
          <w:sz w:val="16"/>
          <w:szCs w:val="16"/>
        </w:rPr>
        <w:t xml:space="preserve"> </w:t>
      </w:r>
      <w:r>
        <w:rPr>
          <w:rFonts w:ascii="Arial" w:hAnsi="Arial" w:cs="Arial"/>
          <w:sz w:val="16"/>
          <w:szCs w:val="16"/>
        </w:rPr>
        <w:t>In my experience</w:t>
      </w:r>
      <w:r w:rsidRPr="00D4220E">
        <w:rPr>
          <w:rFonts w:ascii="Arial" w:hAnsi="Arial" w:cs="Arial"/>
          <w:sz w:val="16"/>
          <w:szCs w:val="16"/>
        </w:rPr>
        <w:t xml:space="preserve"> managers, employees and community members </w:t>
      </w:r>
      <w:r>
        <w:rPr>
          <w:rFonts w:ascii="Arial" w:hAnsi="Arial" w:cs="Arial"/>
          <w:sz w:val="16"/>
          <w:szCs w:val="16"/>
        </w:rPr>
        <w:t>often do</w:t>
      </w:r>
      <w:r w:rsidRPr="00D4220E">
        <w:rPr>
          <w:rFonts w:ascii="Arial" w:hAnsi="Arial" w:cs="Arial"/>
          <w:sz w:val="16"/>
          <w:szCs w:val="16"/>
        </w:rPr>
        <w:t xml:space="preserve"> not know or understand all the laws, regulations and policies relevant to unacceptable behavior. </w:t>
      </w:r>
    </w:p>
    <w:p w14:paraId="32828C55" w14:textId="77777777" w:rsidR="00921236" w:rsidRDefault="00921236">
      <w:pPr>
        <w:pStyle w:val="FootnoteText"/>
      </w:pPr>
    </w:p>
  </w:footnote>
  <w:footnote w:id="23">
    <w:p w14:paraId="5E6AFDD1" w14:textId="77777777" w:rsidR="00921236" w:rsidRDefault="00921236" w:rsidP="00215AB4">
      <w:pPr>
        <w:rPr>
          <w:rFonts w:ascii="Arial" w:hAnsi="Arial" w:cs="Arial"/>
          <w:sz w:val="16"/>
          <w:szCs w:val="16"/>
        </w:rPr>
      </w:pPr>
      <w:r w:rsidRPr="00845DEE">
        <w:rPr>
          <w:rStyle w:val="FootnoteReference"/>
          <w:rFonts w:ascii="Arial" w:hAnsi="Arial" w:cs="Arial"/>
          <w:sz w:val="16"/>
          <w:szCs w:val="16"/>
        </w:rPr>
        <w:footnoteRef/>
      </w:r>
      <w:r w:rsidRPr="00845DEE">
        <w:rPr>
          <w:rFonts w:ascii="Arial" w:hAnsi="Arial" w:cs="Arial"/>
          <w:sz w:val="16"/>
          <w:szCs w:val="16"/>
        </w:rPr>
        <w:t xml:space="preserve"> </w:t>
      </w:r>
    </w:p>
    <w:p w14:paraId="6B16925B" w14:textId="499819A3" w:rsidR="00921236" w:rsidRPr="00B43790" w:rsidRDefault="00921236" w:rsidP="00215AB4">
      <w:pPr>
        <w:rPr>
          <w:rFonts w:ascii="Arial" w:eastAsia="Times New Roman" w:hAnsi="Arial" w:cs="Arial"/>
          <w:sz w:val="16"/>
          <w:szCs w:val="16"/>
        </w:rPr>
      </w:pPr>
      <w:r>
        <w:rPr>
          <w:rFonts w:ascii="Arial" w:hAnsi="Arial" w:cs="Arial"/>
          <w:sz w:val="16"/>
          <w:szCs w:val="16"/>
        </w:rPr>
        <w:t xml:space="preserve">In my experience, concern about investigations is a major impediment for effectively managing information about unacceptable behavior. </w:t>
      </w:r>
      <w:r w:rsidRPr="00845DEE">
        <w:rPr>
          <w:rFonts w:ascii="Arial" w:hAnsi="Arial" w:cs="Arial"/>
          <w:sz w:val="16"/>
          <w:szCs w:val="16"/>
        </w:rPr>
        <w:t>There are many different reasons why investigations are disliked</w:t>
      </w:r>
      <w:r>
        <w:rPr>
          <w:rFonts w:ascii="Arial" w:hAnsi="Arial" w:cs="Arial"/>
          <w:sz w:val="16"/>
          <w:szCs w:val="16"/>
        </w:rPr>
        <w:t>, including the facts that investigations are often disruptive, invasive of privacy, expensive in time and costs, and it may be impossible to please everyone</w:t>
      </w:r>
      <w:r w:rsidRPr="00845DEE">
        <w:rPr>
          <w:rFonts w:ascii="Arial" w:hAnsi="Arial" w:cs="Arial"/>
          <w:sz w:val="16"/>
          <w:szCs w:val="16"/>
        </w:rPr>
        <w:t xml:space="preserve">. See: </w:t>
      </w:r>
      <w:hyperlink r:id="rId8" w:history="1">
        <w:r w:rsidRPr="00B43790">
          <w:rPr>
            <w:rStyle w:val="Hyperlink"/>
            <w:rFonts w:ascii="Arial" w:eastAsia="Times New Roman" w:hAnsi="Arial" w:cs="Arial"/>
            <w:sz w:val="16"/>
            <w:szCs w:val="16"/>
          </w:rPr>
          <w:t>“Workplace Justice, Zero Tolerance and Zero Barriers: Getting People to Come Forward in Conflict Management Systems,” (PDF)</w:t>
        </w:r>
      </w:hyperlink>
      <w:r w:rsidRPr="00B43790">
        <w:rPr>
          <w:rFonts w:ascii="Arial" w:eastAsia="Times New Roman" w:hAnsi="Arial" w:cs="Arial"/>
          <w:sz w:val="16"/>
          <w:szCs w:val="16"/>
        </w:rPr>
        <w:t> with Corinne Bendersky, in </w:t>
      </w:r>
      <w:r w:rsidRPr="00B43790">
        <w:rPr>
          <w:rFonts w:ascii="Arial" w:eastAsia="Times New Roman" w:hAnsi="Arial" w:cs="Arial"/>
          <w:sz w:val="16"/>
          <w:szCs w:val="16"/>
          <w:u w:val="single"/>
        </w:rPr>
        <w:t>Negotiations and Change, From the Workplace to Society</w:t>
      </w:r>
      <w:r w:rsidRPr="00B43790">
        <w:rPr>
          <w:rFonts w:ascii="Arial" w:eastAsia="Times New Roman" w:hAnsi="Arial" w:cs="Arial"/>
          <w:sz w:val="16"/>
          <w:szCs w:val="16"/>
        </w:rPr>
        <w:t>, Thomas Kochan and Richard Locke (Editors), Cornell University Press, 2002</w:t>
      </w:r>
      <w:r w:rsidRPr="00215AB4">
        <w:rPr>
          <w:rFonts w:ascii="Arial" w:eastAsia="Times New Roman" w:hAnsi="Arial" w:cs="Arial"/>
          <w:sz w:val="16"/>
          <w:szCs w:val="16"/>
        </w:rPr>
        <w:t>, fn 5</w:t>
      </w:r>
      <w:r>
        <w:rPr>
          <w:rFonts w:ascii="Arial" w:eastAsia="Times New Roman" w:hAnsi="Arial" w:cs="Arial"/>
          <w:sz w:val="16"/>
          <w:szCs w:val="16"/>
        </w:rPr>
        <w:t>: “</w:t>
      </w:r>
      <w:r w:rsidRPr="00B43790">
        <w:rPr>
          <w:rFonts w:ascii="Arial" w:eastAsia="Times New Roman" w:hAnsi="Arial" w:cs="Arial"/>
          <w:sz w:val="16"/>
          <w:szCs w:val="16"/>
        </w:rPr>
        <w:t>Many employers have discovered that there is no way to design a formal investigation that the whole workplace will like. Relatively “cooperative” people (those whose typical strategy in interpersonal relations is “win-win”) tend to dislike the dry, formal, tough methods of criminal investigation that have crept into the U.S. workplace for issues like sexual harassment. However, “win-lose” people, who are</w:t>
      </w:r>
      <w:r>
        <w:rPr>
          <w:rFonts w:ascii="Arial" w:eastAsia="Times New Roman" w:hAnsi="Arial" w:cs="Arial"/>
          <w:sz w:val="16"/>
          <w:szCs w:val="16"/>
        </w:rPr>
        <w:t xml:space="preserve"> </w:t>
      </w:r>
      <w:r w:rsidRPr="00B43790">
        <w:rPr>
          <w:rFonts w:ascii="Arial" w:eastAsia="Times New Roman" w:hAnsi="Arial" w:cs="Arial"/>
          <w:sz w:val="16"/>
          <w:szCs w:val="16"/>
        </w:rPr>
        <w:t xml:space="preserve">oriented toward rights and power, paradoxically also </w:t>
      </w:r>
    </w:p>
    <w:p w14:paraId="5BF98D31" w14:textId="77777777" w:rsidR="00921236" w:rsidRPr="00B43790" w:rsidRDefault="00921236" w:rsidP="00215AB4">
      <w:pPr>
        <w:rPr>
          <w:rFonts w:ascii="Arial" w:eastAsia="Times New Roman" w:hAnsi="Arial" w:cs="Arial"/>
          <w:sz w:val="16"/>
          <w:szCs w:val="16"/>
        </w:rPr>
      </w:pPr>
      <w:proofErr w:type="gramStart"/>
      <w:r w:rsidRPr="00B43790">
        <w:rPr>
          <w:rFonts w:ascii="Arial" w:eastAsia="Times New Roman" w:hAnsi="Arial" w:cs="Arial"/>
          <w:sz w:val="16"/>
          <w:szCs w:val="16"/>
        </w:rPr>
        <w:t>sometimes</w:t>
      </w:r>
      <w:proofErr w:type="gramEnd"/>
      <w:r w:rsidRPr="00B43790">
        <w:rPr>
          <w:rFonts w:ascii="Arial" w:eastAsia="Times New Roman" w:hAnsi="Arial" w:cs="Arial"/>
          <w:sz w:val="16"/>
          <w:szCs w:val="16"/>
        </w:rPr>
        <w:t xml:space="preserve"> dislike formal investigations. For example, the win-lose witness may feel “he who is not with me is against </w:t>
      </w:r>
    </w:p>
    <w:p w14:paraId="0FAA6C71" w14:textId="77777777" w:rsidR="00921236" w:rsidRPr="00B43790" w:rsidRDefault="00921236" w:rsidP="00215AB4">
      <w:pPr>
        <w:rPr>
          <w:rFonts w:ascii="Arial" w:eastAsia="Times New Roman" w:hAnsi="Arial" w:cs="Arial"/>
          <w:sz w:val="16"/>
          <w:szCs w:val="16"/>
        </w:rPr>
      </w:pPr>
      <w:proofErr w:type="gramStart"/>
      <w:r w:rsidRPr="00B43790">
        <w:rPr>
          <w:rFonts w:ascii="Arial" w:eastAsia="Times New Roman" w:hAnsi="Arial" w:cs="Arial"/>
          <w:sz w:val="16"/>
          <w:szCs w:val="16"/>
        </w:rPr>
        <w:t>me</w:t>
      </w:r>
      <w:proofErr w:type="gramEnd"/>
      <w:r w:rsidRPr="00B43790">
        <w:rPr>
          <w:rFonts w:ascii="Arial" w:eastAsia="Times New Roman" w:hAnsi="Arial" w:cs="Arial"/>
          <w:sz w:val="16"/>
          <w:szCs w:val="16"/>
        </w:rPr>
        <w:t xml:space="preserve">,” unless the investigator appears to side with that witness. Since a good investigator will strive to be and to appear </w:t>
      </w:r>
    </w:p>
    <w:p w14:paraId="180EE426" w14:textId="77777777" w:rsidR="00921236" w:rsidRPr="00B43790" w:rsidRDefault="00921236" w:rsidP="00215AB4">
      <w:pPr>
        <w:rPr>
          <w:rFonts w:ascii="Arial" w:eastAsia="Times New Roman" w:hAnsi="Arial" w:cs="Arial"/>
          <w:sz w:val="16"/>
          <w:szCs w:val="16"/>
        </w:rPr>
      </w:pPr>
      <w:proofErr w:type="gramStart"/>
      <w:r w:rsidRPr="00B43790">
        <w:rPr>
          <w:rFonts w:ascii="Arial" w:eastAsia="Times New Roman" w:hAnsi="Arial" w:cs="Arial"/>
          <w:sz w:val="16"/>
          <w:szCs w:val="16"/>
        </w:rPr>
        <w:t>impartial</w:t>
      </w:r>
      <w:proofErr w:type="gramEnd"/>
      <w:r w:rsidRPr="00B43790">
        <w:rPr>
          <w:rFonts w:ascii="Arial" w:eastAsia="Times New Roman" w:hAnsi="Arial" w:cs="Arial"/>
          <w:sz w:val="16"/>
          <w:szCs w:val="16"/>
        </w:rPr>
        <w:t xml:space="preserve">, the distrust that is sparked by impartiality happens quite often. In addition, the employer that protects privacy </w:t>
      </w:r>
    </w:p>
    <w:p w14:paraId="0E534905" w14:textId="77777777" w:rsidR="00921236" w:rsidRPr="00B43790" w:rsidRDefault="00921236" w:rsidP="00215AB4">
      <w:pPr>
        <w:rPr>
          <w:rFonts w:ascii="Arial" w:eastAsia="Times New Roman" w:hAnsi="Arial" w:cs="Arial"/>
          <w:sz w:val="16"/>
          <w:szCs w:val="16"/>
        </w:rPr>
      </w:pPr>
      <w:proofErr w:type="gramStart"/>
      <w:r w:rsidRPr="00B43790">
        <w:rPr>
          <w:rFonts w:ascii="Arial" w:eastAsia="Times New Roman" w:hAnsi="Arial" w:cs="Arial"/>
          <w:sz w:val="16"/>
          <w:szCs w:val="16"/>
        </w:rPr>
        <w:t>will</w:t>
      </w:r>
      <w:proofErr w:type="gramEnd"/>
      <w:r w:rsidRPr="00B43790">
        <w:rPr>
          <w:rFonts w:ascii="Arial" w:eastAsia="Times New Roman" w:hAnsi="Arial" w:cs="Arial"/>
          <w:sz w:val="16"/>
          <w:szCs w:val="16"/>
        </w:rPr>
        <w:t xml:space="preserve"> discover that many employees think that “nothing is ever done” against those who behave illegally. (An employer </w:t>
      </w:r>
    </w:p>
    <w:p w14:paraId="2C24F5AC" w14:textId="77777777" w:rsidR="00921236" w:rsidRPr="00B43790" w:rsidRDefault="00921236" w:rsidP="00215AB4">
      <w:pPr>
        <w:rPr>
          <w:rFonts w:ascii="Arial" w:eastAsia="Times New Roman" w:hAnsi="Arial" w:cs="Arial"/>
          <w:sz w:val="16"/>
          <w:szCs w:val="16"/>
        </w:rPr>
      </w:pPr>
      <w:proofErr w:type="gramStart"/>
      <w:r w:rsidRPr="00B43790">
        <w:rPr>
          <w:rFonts w:ascii="Arial" w:eastAsia="Times New Roman" w:hAnsi="Arial" w:cs="Arial"/>
          <w:sz w:val="16"/>
          <w:szCs w:val="16"/>
        </w:rPr>
        <w:t>that</w:t>
      </w:r>
      <w:proofErr w:type="gramEnd"/>
      <w:r w:rsidRPr="00B43790">
        <w:rPr>
          <w:rFonts w:ascii="Arial" w:eastAsia="Times New Roman" w:hAnsi="Arial" w:cs="Arial"/>
          <w:sz w:val="16"/>
          <w:szCs w:val="16"/>
        </w:rPr>
        <w:t xml:space="preserve"> does not protect privacy in an appropriate way, and that speaks openly about individual offenders, may be attacked </w:t>
      </w:r>
    </w:p>
    <w:p w14:paraId="20F18B72" w14:textId="77777777" w:rsidR="00921236" w:rsidRPr="00B43790" w:rsidRDefault="00921236" w:rsidP="00215AB4">
      <w:pPr>
        <w:rPr>
          <w:rFonts w:ascii="Arial" w:eastAsia="Times New Roman" w:hAnsi="Arial" w:cs="Arial"/>
          <w:sz w:val="16"/>
          <w:szCs w:val="16"/>
        </w:rPr>
      </w:pPr>
      <w:proofErr w:type="gramStart"/>
      <w:r w:rsidRPr="00B43790">
        <w:rPr>
          <w:rFonts w:ascii="Arial" w:eastAsia="Times New Roman" w:hAnsi="Arial" w:cs="Arial"/>
          <w:sz w:val="16"/>
          <w:szCs w:val="16"/>
        </w:rPr>
        <w:t>by</w:t>
      </w:r>
      <w:proofErr w:type="gramEnd"/>
      <w:r w:rsidRPr="00B43790">
        <w:rPr>
          <w:rFonts w:ascii="Arial" w:eastAsia="Times New Roman" w:hAnsi="Arial" w:cs="Arial"/>
          <w:sz w:val="16"/>
          <w:szCs w:val="16"/>
        </w:rPr>
        <w:t xml:space="preserve"> all sides for several other reasons.) We believe, in sum, that there will always be some tension about investigation </w:t>
      </w:r>
    </w:p>
    <w:p w14:paraId="6D7F6496" w14:textId="77777777" w:rsidR="00921236" w:rsidRPr="00B43790" w:rsidRDefault="00921236" w:rsidP="00215AB4">
      <w:pPr>
        <w:rPr>
          <w:rFonts w:ascii="Arial" w:eastAsia="Times New Roman" w:hAnsi="Arial" w:cs="Arial"/>
          <w:sz w:val="16"/>
          <w:szCs w:val="16"/>
        </w:rPr>
      </w:pPr>
      <w:proofErr w:type="gramStart"/>
      <w:r w:rsidRPr="00B43790">
        <w:rPr>
          <w:rFonts w:ascii="Arial" w:eastAsia="Times New Roman" w:hAnsi="Arial" w:cs="Arial"/>
          <w:sz w:val="16"/>
          <w:szCs w:val="16"/>
        </w:rPr>
        <w:t>procedures</w:t>
      </w:r>
      <w:proofErr w:type="gramEnd"/>
      <w:r w:rsidRPr="00B43790">
        <w:rPr>
          <w:rFonts w:ascii="Arial" w:eastAsia="Times New Roman" w:hAnsi="Arial" w:cs="Arial"/>
          <w:sz w:val="16"/>
          <w:szCs w:val="16"/>
        </w:rPr>
        <w:t xml:space="preserve">. And this tension has implications for the design of complaint systems, since any tension about </w:t>
      </w:r>
    </w:p>
    <w:p w14:paraId="4B42B5F8" w14:textId="77777777" w:rsidR="00921236" w:rsidRPr="00B43790" w:rsidRDefault="00921236" w:rsidP="00215AB4">
      <w:pPr>
        <w:rPr>
          <w:rFonts w:ascii="Arial" w:eastAsia="Times New Roman" w:hAnsi="Arial" w:cs="Arial"/>
          <w:sz w:val="16"/>
          <w:szCs w:val="16"/>
        </w:rPr>
      </w:pPr>
      <w:proofErr w:type="gramStart"/>
      <w:r w:rsidRPr="00B43790">
        <w:rPr>
          <w:rFonts w:ascii="Arial" w:eastAsia="Times New Roman" w:hAnsi="Arial" w:cs="Arial"/>
          <w:sz w:val="16"/>
          <w:szCs w:val="16"/>
        </w:rPr>
        <w:t>investigation</w:t>
      </w:r>
      <w:proofErr w:type="gramEnd"/>
      <w:r w:rsidRPr="00B43790">
        <w:rPr>
          <w:rFonts w:ascii="Arial" w:eastAsia="Times New Roman" w:hAnsi="Arial" w:cs="Arial"/>
          <w:sz w:val="16"/>
          <w:szCs w:val="16"/>
        </w:rPr>
        <w:t xml:space="preserve"> procedures also increases the majority’s general dislike of formal, win-lose, grievance options. This is yet </w:t>
      </w:r>
    </w:p>
    <w:p w14:paraId="594BBF16" w14:textId="77777777" w:rsidR="00921236" w:rsidRPr="00B43790" w:rsidRDefault="00921236" w:rsidP="00215AB4">
      <w:pPr>
        <w:rPr>
          <w:rFonts w:ascii="Arial" w:eastAsia="Times New Roman" w:hAnsi="Arial" w:cs="Arial"/>
          <w:sz w:val="16"/>
          <w:szCs w:val="16"/>
        </w:rPr>
      </w:pPr>
      <w:proofErr w:type="gramStart"/>
      <w:r w:rsidRPr="00B43790">
        <w:rPr>
          <w:rFonts w:ascii="Arial" w:eastAsia="Times New Roman" w:hAnsi="Arial" w:cs="Arial"/>
          <w:sz w:val="16"/>
          <w:szCs w:val="16"/>
        </w:rPr>
        <w:t>another</w:t>
      </w:r>
      <w:proofErr w:type="gramEnd"/>
      <w:r w:rsidRPr="00B43790">
        <w:rPr>
          <w:rFonts w:ascii="Arial" w:eastAsia="Times New Roman" w:hAnsi="Arial" w:cs="Arial"/>
          <w:sz w:val="16"/>
          <w:szCs w:val="16"/>
        </w:rPr>
        <w:t xml:space="preserve"> reason to offer problem-solving options in a complaint system, so that only the bare minimum number of </w:t>
      </w:r>
    </w:p>
    <w:p w14:paraId="49EEA095" w14:textId="0A97A624" w:rsidR="00921236" w:rsidRPr="00B43790" w:rsidRDefault="00921236" w:rsidP="00215AB4">
      <w:pPr>
        <w:rPr>
          <w:rFonts w:ascii="Arial" w:eastAsia="Times New Roman" w:hAnsi="Arial" w:cs="Arial"/>
          <w:sz w:val="16"/>
          <w:szCs w:val="16"/>
        </w:rPr>
      </w:pPr>
      <w:proofErr w:type="gramStart"/>
      <w:r w:rsidRPr="00B43790">
        <w:rPr>
          <w:rFonts w:ascii="Arial" w:eastAsia="Times New Roman" w:hAnsi="Arial" w:cs="Arial"/>
          <w:sz w:val="16"/>
          <w:szCs w:val="16"/>
        </w:rPr>
        <w:t>concerns</w:t>
      </w:r>
      <w:proofErr w:type="gramEnd"/>
      <w:r w:rsidRPr="00B43790">
        <w:rPr>
          <w:rFonts w:ascii="Arial" w:eastAsia="Times New Roman" w:hAnsi="Arial" w:cs="Arial"/>
          <w:sz w:val="16"/>
          <w:szCs w:val="16"/>
        </w:rPr>
        <w:t>, those that must be investigated, actually go to formal processes.</w:t>
      </w:r>
      <w:r>
        <w:rPr>
          <w:rFonts w:ascii="Arial" w:eastAsia="Times New Roman" w:hAnsi="Arial" w:cs="Arial"/>
          <w:sz w:val="16"/>
          <w:szCs w:val="16"/>
        </w:rPr>
        <w:t>”</w:t>
      </w:r>
      <w:r w:rsidRPr="00B43790">
        <w:rPr>
          <w:rFonts w:ascii="Arial" w:eastAsia="Times New Roman" w:hAnsi="Arial" w:cs="Arial"/>
          <w:sz w:val="16"/>
          <w:szCs w:val="16"/>
        </w:rPr>
        <w:t xml:space="preserve"> </w:t>
      </w:r>
    </w:p>
    <w:p w14:paraId="554E6916" w14:textId="50605E21" w:rsidR="00921236" w:rsidRPr="00845DEE" w:rsidRDefault="00921236" w:rsidP="00BB16C2">
      <w:pPr>
        <w:pStyle w:val="FootnoteText"/>
        <w:rPr>
          <w:rFonts w:ascii="Arial" w:hAnsi="Arial" w:cs="Arial"/>
          <w:sz w:val="16"/>
          <w:szCs w:val="16"/>
        </w:rPr>
      </w:pPr>
    </w:p>
  </w:footnote>
  <w:footnote w:id="24">
    <w:p w14:paraId="3C224121" w14:textId="77777777" w:rsidR="00921236" w:rsidRPr="004667DF" w:rsidRDefault="00921236" w:rsidP="00CD119F">
      <w:pPr>
        <w:widowControl w:val="0"/>
        <w:autoSpaceDE w:val="0"/>
        <w:autoSpaceDN w:val="0"/>
        <w:adjustRightInd w:val="0"/>
        <w:rPr>
          <w:rFonts w:ascii="Arial" w:hAnsi="Arial" w:cs="Arial"/>
          <w:sz w:val="16"/>
          <w:szCs w:val="16"/>
        </w:rPr>
      </w:pPr>
      <w:r w:rsidRPr="004667DF">
        <w:rPr>
          <w:rStyle w:val="FootnoteReference"/>
          <w:rFonts w:ascii="Arial" w:hAnsi="Arial" w:cs="Arial"/>
          <w:sz w:val="16"/>
          <w:szCs w:val="16"/>
        </w:rPr>
        <w:footnoteRef/>
      </w:r>
      <w:r w:rsidRPr="004667DF">
        <w:rPr>
          <w:rFonts w:ascii="Arial" w:hAnsi="Arial" w:cs="Arial"/>
          <w:sz w:val="16"/>
          <w:szCs w:val="16"/>
        </w:rPr>
        <w:t xml:space="preserve"> See for example, Reuben, E., Stephenson, M., “Nobody likes a rat: On the willingness to report lies and the consequences thereof.” J. Econ. Behav. Organ. (2013); and Dyck, A., Morse, A., &amp; Zingales, L. “Who blows the whistle on </w:t>
      </w:r>
    </w:p>
    <w:p w14:paraId="09295FC4" w14:textId="44C09526" w:rsidR="00921236" w:rsidRPr="004667DF" w:rsidRDefault="00921236" w:rsidP="00CD119F">
      <w:pPr>
        <w:pStyle w:val="FootnoteText"/>
        <w:rPr>
          <w:rFonts w:ascii="Arial" w:hAnsi="Arial" w:cs="Arial"/>
          <w:sz w:val="16"/>
          <w:szCs w:val="16"/>
        </w:rPr>
      </w:pPr>
      <w:proofErr w:type="gramStart"/>
      <w:r w:rsidRPr="004667DF">
        <w:rPr>
          <w:rFonts w:ascii="Arial" w:hAnsi="Arial" w:cs="Arial"/>
          <w:sz w:val="16"/>
          <w:szCs w:val="16"/>
        </w:rPr>
        <w:t>corporate</w:t>
      </w:r>
      <w:proofErr w:type="gramEnd"/>
      <w:r w:rsidRPr="004667DF">
        <w:rPr>
          <w:rFonts w:ascii="Arial" w:hAnsi="Arial" w:cs="Arial"/>
          <w:sz w:val="16"/>
          <w:szCs w:val="16"/>
        </w:rPr>
        <w:t xml:space="preserve"> fraud?” </w:t>
      </w:r>
      <w:proofErr w:type="gramStart"/>
      <w:r w:rsidRPr="004667DF">
        <w:rPr>
          <w:rFonts w:ascii="Arial" w:hAnsi="Arial" w:cs="Arial"/>
          <w:sz w:val="16"/>
          <w:szCs w:val="16"/>
        </w:rPr>
        <w:t>The Journal of Finance, 65, (2010).</w:t>
      </w:r>
      <w:proofErr w:type="gramEnd"/>
      <w:r w:rsidRPr="004667DF">
        <w:rPr>
          <w:rFonts w:ascii="Arial" w:hAnsi="Arial" w:cs="Arial"/>
          <w:sz w:val="16"/>
          <w:szCs w:val="16"/>
        </w:rPr>
        <w:t xml:space="preserve"> 2213–2253.</w:t>
      </w:r>
      <w:r w:rsidRPr="006E1AC6">
        <w:rPr>
          <w:rFonts w:eastAsia="Times New Roman" w:cs="Arial"/>
          <w:sz w:val="16"/>
          <w:szCs w:val="16"/>
        </w:rPr>
        <w:t xml:space="preserve"> </w:t>
      </w:r>
      <w:r>
        <w:rPr>
          <w:rFonts w:eastAsia="Times New Roman" w:cs="Arial"/>
          <w:sz w:val="16"/>
          <w:szCs w:val="16"/>
        </w:rPr>
        <w:t>Lindy West wrote</w:t>
      </w:r>
      <w:r w:rsidRPr="007546C5">
        <w:rPr>
          <w:rFonts w:ascii="Arial" w:eastAsia="Times New Roman" w:hAnsi="Arial" w:cs="Arial"/>
          <w:b/>
          <w:bCs/>
          <w:kern w:val="36"/>
          <w:sz w:val="16"/>
          <w:szCs w:val="16"/>
        </w:rPr>
        <w:t xml:space="preserve"> </w:t>
      </w:r>
      <w:r>
        <w:rPr>
          <w:rFonts w:ascii="Arial" w:eastAsia="Times New Roman" w:hAnsi="Arial" w:cs="Arial"/>
          <w:b/>
          <w:bCs/>
          <w:kern w:val="36"/>
          <w:sz w:val="16"/>
          <w:szCs w:val="16"/>
        </w:rPr>
        <w:t xml:space="preserve">in the </w:t>
      </w:r>
      <w:r w:rsidRPr="009A01ED">
        <w:rPr>
          <w:rFonts w:ascii="Arial" w:eastAsia="Times New Roman" w:hAnsi="Arial" w:cs="Arial"/>
          <w:b/>
          <w:bCs/>
          <w:kern w:val="36"/>
          <w:sz w:val="16"/>
          <w:szCs w:val="16"/>
        </w:rPr>
        <w:t>NYT, p</w:t>
      </w:r>
      <w:r>
        <w:rPr>
          <w:rFonts w:ascii="Arial" w:eastAsia="Times New Roman" w:hAnsi="Arial" w:cs="Arial"/>
          <w:b/>
          <w:bCs/>
          <w:kern w:val="36"/>
          <w:sz w:val="16"/>
          <w:szCs w:val="16"/>
        </w:rPr>
        <w:t xml:space="preserve"> </w:t>
      </w:r>
      <w:r w:rsidRPr="009A01ED">
        <w:rPr>
          <w:rFonts w:ascii="Arial" w:eastAsia="Times New Roman" w:hAnsi="Arial" w:cs="Arial"/>
          <w:b/>
          <w:bCs/>
          <w:kern w:val="36"/>
          <w:sz w:val="16"/>
          <w:szCs w:val="16"/>
        </w:rPr>
        <w:t>A19</w:t>
      </w:r>
      <w:r>
        <w:rPr>
          <w:rFonts w:eastAsia="Times New Roman" w:cs="Arial"/>
          <w:b/>
          <w:bCs/>
          <w:kern w:val="36"/>
          <w:sz w:val="16"/>
          <w:szCs w:val="16"/>
        </w:rPr>
        <w:t>,</w:t>
      </w:r>
      <w:r w:rsidRPr="009A01ED">
        <w:rPr>
          <w:rFonts w:eastAsia="Times New Roman" w:cs="Arial"/>
          <w:b/>
          <w:bCs/>
          <w:kern w:val="36"/>
          <w:sz w:val="16"/>
          <w:szCs w:val="16"/>
        </w:rPr>
        <w:t xml:space="preserve"> </w:t>
      </w:r>
      <w:r w:rsidRPr="009A01ED">
        <w:rPr>
          <w:rFonts w:ascii="Arial" w:eastAsia="Times New Roman" w:hAnsi="Arial" w:cs="Arial"/>
          <w:b/>
          <w:bCs/>
          <w:kern w:val="36"/>
          <w:sz w:val="16"/>
          <w:szCs w:val="16"/>
        </w:rPr>
        <w:t>July 12, 2017</w:t>
      </w:r>
      <w:r>
        <w:rPr>
          <w:rFonts w:ascii="Arial" w:eastAsia="Times New Roman" w:hAnsi="Arial" w:cs="Arial"/>
          <w:b/>
          <w:bCs/>
          <w:kern w:val="36"/>
          <w:sz w:val="16"/>
          <w:szCs w:val="16"/>
        </w:rPr>
        <w:t xml:space="preserve"> in </w:t>
      </w:r>
      <w:r>
        <w:rPr>
          <w:rFonts w:eastAsia="Times New Roman" w:cs="Arial"/>
          <w:sz w:val="16"/>
          <w:szCs w:val="16"/>
        </w:rPr>
        <w:t>“</w:t>
      </w:r>
      <w:r w:rsidRPr="009A01ED">
        <w:rPr>
          <w:rFonts w:ascii="Arial" w:eastAsia="Times New Roman" w:hAnsi="Arial" w:cs="Arial"/>
          <w:sz w:val="16"/>
          <w:szCs w:val="16"/>
        </w:rPr>
        <w:t>Real Men Might Get Made Fun Of</w:t>
      </w:r>
      <w:r>
        <w:rPr>
          <w:rFonts w:eastAsia="Times New Roman" w:cs="Arial"/>
          <w:sz w:val="16"/>
          <w:szCs w:val="16"/>
        </w:rPr>
        <w:t>”: “</w:t>
      </w:r>
      <w:r w:rsidRPr="009A01ED">
        <w:rPr>
          <w:rFonts w:ascii="Arial" w:eastAsia="Times New Roman" w:hAnsi="Arial" w:cs="Arial"/>
          <w:sz w:val="16"/>
          <w:szCs w:val="16"/>
        </w:rPr>
        <w:t>Our society has engineered robust consequences for squeaky wheels, a verdant pantheon from eye-rolls all the way up to physical violence. One of the subtlest and most pervasive is social ostracism</w:t>
      </w:r>
      <w:r>
        <w:rPr>
          <w:rFonts w:ascii="Arial" w:eastAsia="Times New Roman" w:hAnsi="Arial" w:cs="Arial"/>
          <w:sz w:val="16"/>
          <w:szCs w:val="16"/>
        </w:rPr>
        <w:t>….”</w:t>
      </w:r>
    </w:p>
  </w:footnote>
  <w:footnote w:id="25">
    <w:p w14:paraId="134B8E57" w14:textId="77777777" w:rsidR="00921236" w:rsidRPr="004667DF" w:rsidRDefault="00921236" w:rsidP="00081FA7">
      <w:pPr>
        <w:widowControl w:val="0"/>
        <w:autoSpaceDE w:val="0"/>
        <w:autoSpaceDN w:val="0"/>
        <w:adjustRightInd w:val="0"/>
        <w:rPr>
          <w:rFonts w:ascii="Arial" w:hAnsi="Arial" w:cs="Arial"/>
          <w:sz w:val="16"/>
          <w:szCs w:val="16"/>
        </w:rPr>
      </w:pPr>
      <w:r w:rsidRPr="004667DF">
        <w:rPr>
          <w:rStyle w:val="FootnoteReference"/>
          <w:rFonts w:ascii="Arial" w:hAnsi="Arial" w:cs="Arial"/>
          <w:sz w:val="16"/>
          <w:szCs w:val="16"/>
        </w:rPr>
        <w:footnoteRef/>
      </w:r>
      <w:r w:rsidRPr="004667DF">
        <w:rPr>
          <w:rFonts w:ascii="Arial" w:hAnsi="Arial" w:cs="Arial"/>
          <w:sz w:val="16"/>
          <w:szCs w:val="16"/>
        </w:rPr>
        <w:t xml:space="preserve"> Many studies make this point, e.g., Colvin, op.cit</w:t>
      </w:r>
      <w:proofErr w:type="gramStart"/>
      <w:r w:rsidRPr="004667DF">
        <w:rPr>
          <w:rFonts w:ascii="Arial" w:hAnsi="Arial" w:cs="Arial"/>
          <w:sz w:val="16"/>
          <w:szCs w:val="16"/>
        </w:rPr>
        <w:t>.,</w:t>
      </w:r>
      <w:proofErr w:type="gramEnd"/>
      <w:r w:rsidRPr="004667DF">
        <w:rPr>
          <w:rFonts w:ascii="Arial" w:hAnsi="Arial" w:cs="Arial"/>
          <w:sz w:val="16"/>
          <w:szCs w:val="16"/>
        </w:rPr>
        <w:t xml:space="preserve"> p.14, and many ombuds practitioners hear this view. </w:t>
      </w:r>
    </w:p>
    <w:p w14:paraId="54A0528E" w14:textId="77777777" w:rsidR="00921236" w:rsidRDefault="00921236" w:rsidP="00081FA7">
      <w:pPr>
        <w:pStyle w:val="FootnoteText"/>
      </w:pPr>
    </w:p>
  </w:footnote>
  <w:footnote w:id="26">
    <w:p w14:paraId="258BFF35" w14:textId="77777777" w:rsidR="00921236" w:rsidRPr="00C14293" w:rsidRDefault="00921236" w:rsidP="00AC687A">
      <w:pPr>
        <w:pStyle w:val="FootnoteText"/>
        <w:rPr>
          <w:rFonts w:ascii="Arial" w:hAnsi="Arial" w:cs="Arial"/>
          <w:sz w:val="16"/>
          <w:szCs w:val="16"/>
        </w:rPr>
      </w:pPr>
      <w:r w:rsidRPr="00C14293">
        <w:rPr>
          <w:rStyle w:val="FootnoteReference"/>
          <w:rFonts w:ascii="Arial" w:hAnsi="Arial" w:cs="Arial"/>
          <w:sz w:val="16"/>
          <w:szCs w:val="16"/>
        </w:rPr>
        <w:footnoteRef/>
      </w:r>
      <w:r w:rsidRPr="00C14293">
        <w:rPr>
          <w:rFonts w:ascii="Arial" w:hAnsi="Arial" w:cs="Arial"/>
          <w:sz w:val="16"/>
          <w:szCs w:val="16"/>
        </w:rPr>
        <w:t xml:space="preserve"> “The unresponsive bystander: are bystanders more responsive in dangerous emergencies?” </w:t>
      </w:r>
      <w:proofErr w:type="gramStart"/>
      <w:r w:rsidRPr="00C14293">
        <w:rPr>
          <w:rFonts w:ascii="Arial" w:hAnsi="Arial" w:cs="Arial"/>
          <w:sz w:val="16"/>
          <w:szCs w:val="16"/>
        </w:rPr>
        <w:t>Fischer, P., Greitemeyer, T., Pollozek, F., &amp; Frey, D. (2006).</w:t>
      </w:r>
      <w:proofErr w:type="gramEnd"/>
      <w:r w:rsidRPr="00C14293">
        <w:rPr>
          <w:rFonts w:ascii="Arial" w:hAnsi="Arial" w:cs="Arial"/>
          <w:sz w:val="16"/>
          <w:szCs w:val="16"/>
        </w:rPr>
        <w:t xml:space="preserve"> European Journal of Social Psychology, 36(2), 267-278; and “The Bystander-Effect: A Meta-Analytic Review on Bystander Intervention in Dangerous and Non-Dangerous Emergencies,” Fischer et al, Psychological Bulletin, 2011, Vol. 137, No. 4, 517–537.</w:t>
      </w:r>
    </w:p>
  </w:footnote>
  <w:footnote w:id="27">
    <w:p w14:paraId="06CA6422" w14:textId="77777777" w:rsidR="00921236" w:rsidRPr="00C14293" w:rsidRDefault="00921236" w:rsidP="00AC687A">
      <w:pPr>
        <w:pStyle w:val="FootnoteText"/>
        <w:rPr>
          <w:rFonts w:ascii="Arial" w:hAnsi="Arial" w:cs="Arial"/>
          <w:sz w:val="16"/>
          <w:szCs w:val="16"/>
        </w:rPr>
      </w:pPr>
      <w:r w:rsidRPr="00C14293">
        <w:rPr>
          <w:rStyle w:val="FootnoteReference"/>
          <w:rFonts w:ascii="Arial" w:hAnsi="Arial" w:cs="Arial"/>
          <w:sz w:val="16"/>
          <w:szCs w:val="16"/>
        </w:rPr>
        <w:footnoteRef/>
      </w:r>
      <w:r w:rsidRPr="00C14293">
        <w:rPr>
          <w:rFonts w:ascii="Arial" w:hAnsi="Arial" w:cs="Arial"/>
          <w:sz w:val="16"/>
          <w:szCs w:val="16"/>
        </w:rPr>
        <w:t xml:space="preserve"> </w:t>
      </w:r>
      <w:proofErr w:type="gramStart"/>
      <w:r w:rsidRPr="00C14293">
        <w:rPr>
          <w:rFonts w:ascii="Arial" w:hAnsi="Arial" w:cs="Arial"/>
          <w:sz w:val="16"/>
          <w:szCs w:val="16"/>
        </w:rPr>
        <w:t>The point is frequently reported by ombuds practitioners</w:t>
      </w:r>
      <w:proofErr w:type="gramEnd"/>
      <w:r w:rsidRPr="00C14293">
        <w:rPr>
          <w:rFonts w:ascii="Arial" w:hAnsi="Arial" w:cs="Arial"/>
          <w:sz w:val="16"/>
          <w:szCs w:val="16"/>
        </w:rPr>
        <w:t>.</w:t>
      </w:r>
    </w:p>
  </w:footnote>
  <w:footnote w:id="28">
    <w:p w14:paraId="7AB23248" w14:textId="44AFFB2E" w:rsidR="00921236" w:rsidRPr="004D53EA" w:rsidRDefault="00921236">
      <w:pPr>
        <w:pStyle w:val="FootnoteText"/>
        <w:rPr>
          <w:rFonts w:ascii="Arial" w:hAnsi="Arial" w:cs="Arial"/>
          <w:sz w:val="16"/>
          <w:szCs w:val="16"/>
        </w:rPr>
      </w:pPr>
      <w:r w:rsidRPr="004D53EA">
        <w:rPr>
          <w:rStyle w:val="FootnoteReference"/>
          <w:rFonts w:ascii="Arial" w:hAnsi="Arial" w:cs="Arial"/>
          <w:sz w:val="16"/>
          <w:szCs w:val="16"/>
        </w:rPr>
        <w:footnoteRef/>
      </w:r>
      <w:r w:rsidRPr="004D53EA">
        <w:rPr>
          <w:rFonts w:ascii="Arial" w:hAnsi="Arial" w:cs="Arial"/>
          <w:sz w:val="16"/>
          <w:szCs w:val="16"/>
        </w:rPr>
        <w:t xml:space="preserve"> </w:t>
      </w:r>
      <w:r>
        <w:rPr>
          <w:rFonts w:ascii="Arial" w:hAnsi="Arial" w:cs="Arial"/>
          <w:sz w:val="16"/>
          <w:szCs w:val="16"/>
        </w:rPr>
        <w:t xml:space="preserve">An excellent review of </w:t>
      </w:r>
      <w:r w:rsidR="00445C4A">
        <w:rPr>
          <w:rFonts w:ascii="Arial" w:hAnsi="Arial" w:cs="Arial"/>
          <w:sz w:val="16"/>
          <w:szCs w:val="16"/>
        </w:rPr>
        <w:t xml:space="preserve">relevant </w:t>
      </w:r>
      <w:r>
        <w:rPr>
          <w:rFonts w:ascii="Arial" w:hAnsi="Arial" w:cs="Arial"/>
          <w:sz w:val="16"/>
          <w:szCs w:val="16"/>
        </w:rPr>
        <w:t xml:space="preserve">research studies (in this case about bullying) is </w:t>
      </w:r>
      <w:r w:rsidRPr="004D53EA">
        <w:rPr>
          <w:rFonts w:ascii="Arial" w:hAnsi="Arial" w:cs="Arial"/>
          <w:sz w:val="16"/>
          <w:szCs w:val="16"/>
        </w:rPr>
        <w:t>Preventing Bullying: Through Science, Policy and Practice, The National Academies Press, Washington DC, 2016.</w:t>
      </w:r>
      <w:r>
        <w:rPr>
          <w:rFonts w:ascii="Arial" w:hAnsi="Arial" w:cs="Arial"/>
          <w:sz w:val="16"/>
          <w:szCs w:val="16"/>
        </w:rPr>
        <w:t xml:space="preserve"> It considers antecedents and consequences of bullying, individuals within communities, various different populations and contexts, law and policy, preventive interventions pros and cons, comparisons of different systems approaches and directions for the future. Bystander training and programs are specifically included.</w:t>
      </w:r>
    </w:p>
  </w:footnote>
  <w:footnote w:id="29">
    <w:p w14:paraId="2B52CC85" w14:textId="3FDA9690" w:rsidR="00921236" w:rsidRPr="00F75EA2" w:rsidRDefault="00921236" w:rsidP="00930C3D">
      <w:pPr>
        <w:pStyle w:val="Heading1"/>
        <w:rPr>
          <w:rFonts w:ascii="Arial" w:eastAsia="Times New Roman" w:hAnsi="Arial" w:cs="Arial"/>
          <w:b w:val="0"/>
          <w:sz w:val="16"/>
          <w:szCs w:val="16"/>
        </w:rPr>
      </w:pPr>
      <w:r w:rsidRPr="00585773">
        <w:rPr>
          <w:rStyle w:val="FootnoteReference"/>
          <w:rFonts w:ascii="Arial" w:hAnsi="Arial" w:cs="Arial"/>
          <w:sz w:val="16"/>
          <w:szCs w:val="16"/>
        </w:rPr>
        <w:footnoteRef/>
      </w:r>
      <w:r w:rsidRPr="00585773">
        <w:rPr>
          <w:rFonts w:ascii="Arial" w:hAnsi="Arial" w:cs="Arial"/>
          <w:sz w:val="16"/>
          <w:szCs w:val="16"/>
        </w:rPr>
        <w:t xml:space="preserve"> </w:t>
      </w:r>
      <w:r w:rsidRPr="00F75EA2">
        <w:rPr>
          <w:rFonts w:ascii="Arial" w:hAnsi="Arial" w:cs="Arial"/>
          <w:b w:val="0"/>
          <w:sz w:val="16"/>
          <w:szCs w:val="16"/>
        </w:rPr>
        <w:t>For recent discussions see: Quabbin Bystander Mediation Training (https://quabbinmediation.org/home/training-active-bystanders</w:t>
      </w:r>
      <w:r>
        <w:rPr>
          <w:rFonts w:ascii="Arial" w:hAnsi="Arial" w:cs="Arial"/>
          <w:b w:val="0"/>
          <w:sz w:val="16"/>
          <w:szCs w:val="16"/>
        </w:rPr>
        <w:t>);</w:t>
      </w:r>
      <w:r w:rsidRPr="00F75EA2">
        <w:rPr>
          <w:rFonts w:ascii="Arial" w:hAnsi="Arial" w:cs="Arial"/>
          <w:b w:val="0"/>
          <w:sz w:val="16"/>
          <w:szCs w:val="16"/>
        </w:rPr>
        <w:t xml:space="preserve"> and </w:t>
      </w:r>
      <w:r w:rsidRPr="00F75EA2">
        <w:rPr>
          <w:rFonts w:ascii="Arial" w:eastAsia="Times New Roman" w:hAnsi="Arial" w:cs="Arial"/>
          <w:b w:val="0"/>
          <w:sz w:val="16"/>
          <w:szCs w:val="16"/>
        </w:rPr>
        <w:t>Toward the Next Generation of Bystander Prevention of Sexual and Relationship Violence</w:t>
      </w:r>
      <w:r w:rsidRPr="00F75EA2">
        <w:rPr>
          <w:rFonts w:eastAsia="Times New Roman" w:cs="Arial"/>
          <w:b w:val="0"/>
          <w:bCs w:val="0"/>
          <w:sz w:val="16"/>
          <w:szCs w:val="16"/>
        </w:rPr>
        <w:t xml:space="preserve"> </w:t>
      </w:r>
      <w:r w:rsidRPr="00F75EA2">
        <w:rPr>
          <w:rFonts w:ascii="Arial" w:eastAsia="Times New Roman" w:hAnsi="Arial" w:cs="Arial"/>
          <w:b w:val="0"/>
          <w:sz w:val="16"/>
          <w:szCs w:val="16"/>
        </w:rPr>
        <w:t>Action Coils to Engage Communities,</w:t>
      </w:r>
      <w:r w:rsidRPr="00F75EA2">
        <w:rPr>
          <w:rFonts w:ascii="Arial" w:hAnsi="Arial" w:cs="Arial"/>
          <w:b w:val="0"/>
          <w:sz w:val="16"/>
          <w:szCs w:val="16"/>
          <w:u w:val="single"/>
        </w:rPr>
        <w:t xml:space="preserve"> Banyard, Victoria L.</w:t>
      </w:r>
      <w:proofErr w:type="gramStart"/>
      <w:r w:rsidRPr="00F75EA2">
        <w:rPr>
          <w:rFonts w:ascii="Arial" w:hAnsi="Arial" w:cs="Arial"/>
          <w:b w:val="0"/>
          <w:sz w:val="16"/>
          <w:szCs w:val="16"/>
          <w:u w:val="single"/>
        </w:rPr>
        <w:t>,</w:t>
      </w:r>
      <w:r w:rsidRPr="00F75EA2">
        <w:rPr>
          <w:rFonts w:eastAsia="Times New Roman" w:cs="Arial"/>
          <w:b w:val="0"/>
          <w:bCs w:val="0"/>
          <w:sz w:val="16"/>
          <w:szCs w:val="16"/>
          <w:u w:val="single"/>
        </w:rPr>
        <w:t>Springer</w:t>
      </w:r>
      <w:proofErr w:type="gramEnd"/>
      <w:r w:rsidRPr="00F75EA2">
        <w:rPr>
          <w:rFonts w:eastAsia="Times New Roman" w:cs="Arial"/>
          <w:b w:val="0"/>
          <w:bCs w:val="0"/>
          <w:sz w:val="16"/>
          <w:szCs w:val="16"/>
          <w:u w:val="single"/>
        </w:rPr>
        <w:t xml:space="preserve">, 2015; and </w:t>
      </w:r>
      <w:r w:rsidRPr="00F75EA2">
        <w:rPr>
          <w:rFonts w:ascii="Arial" w:eastAsia="Times New Roman" w:hAnsi="Arial" w:cs="Arial"/>
          <w:b w:val="0"/>
          <w:bCs w:val="0"/>
          <w:sz w:val="16"/>
          <w:szCs w:val="16"/>
          <w:u w:val="single"/>
        </w:rPr>
        <w:t xml:space="preserve">Journal of Interpersonal Violence; </w:t>
      </w:r>
      <w:r w:rsidRPr="00F75EA2">
        <w:rPr>
          <w:rFonts w:ascii="Arial" w:eastAsia="Times New Roman" w:hAnsi="Arial" w:cs="Arial"/>
          <w:b w:val="0"/>
          <w:sz w:val="16"/>
          <w:szCs w:val="16"/>
          <w:u w:val="single"/>
        </w:rPr>
        <w:t>Students as Prosocial Bystanders to Sexual Assault Demographic</w:t>
      </w:r>
      <w:r w:rsidRPr="00F75EA2">
        <w:rPr>
          <w:rFonts w:eastAsia="Times New Roman" w:cs="Arial"/>
          <w:b w:val="0"/>
          <w:bCs w:val="0"/>
          <w:sz w:val="16"/>
          <w:szCs w:val="16"/>
        </w:rPr>
        <w:t xml:space="preserve">, </w:t>
      </w:r>
      <w:r w:rsidRPr="00F75EA2">
        <w:rPr>
          <w:rFonts w:ascii="Arial" w:eastAsia="Times New Roman" w:hAnsi="Arial" w:cs="Arial"/>
          <w:b w:val="0"/>
          <w:sz w:val="16"/>
          <w:szCs w:val="16"/>
        </w:rPr>
        <w:t>Correlates of Intervention Norms, Intentions, and Missed Opportunities</w:t>
      </w:r>
      <w:r w:rsidRPr="00F75EA2">
        <w:rPr>
          <w:rFonts w:ascii="Arial" w:eastAsia="Times New Roman" w:hAnsi="Arial" w:cs="Arial"/>
          <w:b w:val="0"/>
          <w:bCs w:val="0"/>
          <w:sz w:val="16"/>
          <w:szCs w:val="16"/>
        </w:rPr>
        <w:t>,</w:t>
      </w:r>
      <w:r w:rsidRPr="00F75EA2">
        <w:rPr>
          <w:rFonts w:ascii="Arial" w:eastAsia="Times New Roman" w:hAnsi="Arial" w:cs="Arial"/>
          <w:b w:val="0"/>
          <w:sz w:val="16"/>
          <w:szCs w:val="16"/>
        </w:rPr>
        <w:t xml:space="preserve"> January 29, 2017 </w:t>
      </w:r>
      <w:hyperlink r:id="rId9" w:history="1">
        <w:r w:rsidRPr="00F75EA2">
          <w:rPr>
            <w:rFonts w:ascii="Arial" w:eastAsia="Times New Roman" w:hAnsi="Arial" w:cs="Arial"/>
            <w:b w:val="0"/>
            <w:color w:val="0000FF"/>
            <w:sz w:val="16"/>
            <w:szCs w:val="16"/>
            <w:u w:val="single"/>
          </w:rPr>
          <w:t>Jill C. Hoxmeier</w:t>
        </w:r>
      </w:hyperlink>
      <w:r w:rsidRPr="00F75EA2">
        <w:rPr>
          <w:rFonts w:ascii="Arial" w:eastAsia="Times New Roman" w:hAnsi="Arial" w:cs="Arial"/>
          <w:b w:val="0"/>
          <w:sz w:val="16"/>
          <w:szCs w:val="16"/>
        </w:rPr>
        <w:t xml:space="preserve">, , </w:t>
      </w:r>
      <w:hyperlink r:id="rId10" w:history="1">
        <w:r w:rsidRPr="00F75EA2">
          <w:rPr>
            <w:rFonts w:ascii="Arial" w:eastAsia="Times New Roman" w:hAnsi="Arial" w:cs="Arial"/>
            <w:b w:val="0"/>
            <w:color w:val="0000FF"/>
            <w:sz w:val="16"/>
            <w:szCs w:val="16"/>
            <w:u w:val="single"/>
          </w:rPr>
          <w:t>Alan C. Acock</w:t>
        </w:r>
      </w:hyperlink>
      <w:r w:rsidRPr="00F75EA2">
        <w:rPr>
          <w:rFonts w:ascii="Arial" w:eastAsia="Times New Roman" w:hAnsi="Arial" w:cs="Arial"/>
          <w:b w:val="0"/>
          <w:sz w:val="16"/>
          <w:szCs w:val="16"/>
        </w:rPr>
        <w:t>, ,</w:t>
      </w:r>
      <w:hyperlink r:id="rId11" w:history="1">
        <w:r w:rsidRPr="00F75EA2">
          <w:rPr>
            <w:rFonts w:ascii="Arial" w:eastAsia="Times New Roman" w:hAnsi="Arial" w:cs="Arial"/>
            <w:b w:val="0"/>
            <w:color w:val="0000FF"/>
            <w:sz w:val="16"/>
            <w:szCs w:val="16"/>
            <w:u w:val="single"/>
          </w:rPr>
          <w:t>Brian R. Flay</w:t>
        </w:r>
      </w:hyperlink>
      <w:r w:rsidRPr="00F75EA2">
        <w:rPr>
          <w:rFonts w:ascii="Arial" w:eastAsia="Times New Roman" w:hAnsi="Arial" w:cs="Arial"/>
          <w:b w:val="0"/>
          <w:color w:val="0000FF"/>
          <w:sz w:val="16"/>
          <w:szCs w:val="16"/>
          <w:u w:val="single"/>
        </w:rPr>
        <w:t xml:space="preserve">. </w:t>
      </w:r>
      <w:r w:rsidRPr="00F75EA2">
        <w:rPr>
          <w:rFonts w:ascii="Arial" w:hAnsi="Arial" w:cs="Arial"/>
          <w:b w:val="0"/>
          <w:sz w:val="16"/>
          <w:szCs w:val="16"/>
        </w:rPr>
        <w:t>And Stopbullying.gov: A federal government website managed by the US Department of Health and Human Services, 200 Independence Avenue, S.W. - Washington, D.C. 20201</w:t>
      </w:r>
      <w:r>
        <w:rPr>
          <w:rFonts w:ascii="Arial" w:hAnsi="Arial" w:cs="Arial"/>
          <w:b w:val="0"/>
          <w:sz w:val="16"/>
          <w:szCs w:val="16"/>
        </w:rPr>
        <w:t xml:space="preserve"> that includes discussion of bystanders</w:t>
      </w:r>
      <w:r w:rsidRPr="00F75EA2">
        <w:rPr>
          <w:rFonts w:ascii="Arial" w:hAnsi="Arial" w:cs="Arial"/>
          <w:b w:val="0"/>
          <w:sz w:val="16"/>
          <w:szCs w:val="16"/>
        </w:rPr>
        <w:t>; and Engaging Bystanders in Sexual Violence Prevention, Joan Tabachnick, The National Sexual Violence Resource Center, 2009. A White House Task force</w:t>
      </w:r>
      <w:r>
        <w:rPr>
          <w:rFonts w:ascii="Arial" w:hAnsi="Arial" w:cs="Arial"/>
          <w:b w:val="0"/>
          <w:sz w:val="16"/>
          <w:szCs w:val="16"/>
        </w:rPr>
        <w:t xml:space="preserve"> on</w:t>
      </w:r>
      <w:r w:rsidRPr="00F75EA2">
        <w:rPr>
          <w:rFonts w:ascii="Arial" w:hAnsi="Arial" w:cs="Arial"/>
          <w:b w:val="0"/>
          <w:sz w:val="16"/>
          <w:szCs w:val="16"/>
        </w:rPr>
        <w:t xml:space="preserve"> Bystander-Focused Prevention of Sexual Violence, </w:t>
      </w:r>
      <w:proofErr w:type="gramStart"/>
      <w:r w:rsidRPr="00F75EA2">
        <w:rPr>
          <w:rFonts w:ascii="Arial" w:hAnsi="Arial" w:cs="Arial"/>
          <w:b w:val="0"/>
          <w:sz w:val="16"/>
          <w:szCs w:val="16"/>
        </w:rPr>
        <w:t>April,</w:t>
      </w:r>
      <w:proofErr w:type="gramEnd"/>
      <w:r w:rsidRPr="00F75EA2">
        <w:rPr>
          <w:rFonts w:ascii="Arial" w:hAnsi="Arial" w:cs="Arial"/>
          <w:b w:val="0"/>
          <w:sz w:val="16"/>
          <w:szCs w:val="16"/>
        </w:rPr>
        <w:t xml:space="preserve"> 2014 is available at http://www.nccpsafety.org/resources/library/bystander-focused-prevention-of-sexual-violence/</w:t>
      </w:r>
      <w:r>
        <w:rPr>
          <w:rFonts w:ascii="Arial" w:eastAsia="Times New Roman" w:hAnsi="Arial" w:cs="Arial"/>
          <w:b w:val="0"/>
          <w:sz w:val="16"/>
          <w:szCs w:val="16"/>
        </w:rPr>
        <w:t>.</w:t>
      </w:r>
    </w:p>
  </w:footnote>
  <w:footnote w:id="30">
    <w:p w14:paraId="227CD193" w14:textId="7EAB6F55" w:rsidR="00921236" w:rsidRPr="00CC3B2B" w:rsidRDefault="00921236" w:rsidP="00930C3D">
      <w:pPr>
        <w:widowControl w:val="0"/>
        <w:autoSpaceDE w:val="0"/>
        <w:autoSpaceDN w:val="0"/>
        <w:adjustRightInd w:val="0"/>
        <w:rPr>
          <w:rFonts w:ascii="Arial" w:eastAsia="Times New Roman" w:hAnsi="Arial" w:cs="Arial"/>
          <w:sz w:val="16"/>
          <w:szCs w:val="16"/>
        </w:rPr>
      </w:pPr>
      <w:r>
        <w:rPr>
          <w:rStyle w:val="FootnoteReference"/>
        </w:rPr>
        <w:footnoteRef/>
      </w:r>
      <w:r>
        <w:t xml:space="preserve"> </w:t>
      </w:r>
      <w:r w:rsidRPr="0061001D">
        <w:rPr>
          <w:rFonts w:ascii="Arial" w:hAnsi="Arial" w:cs="Arial"/>
          <w:sz w:val="16"/>
          <w:szCs w:val="16"/>
        </w:rPr>
        <w:t xml:space="preserve"> </w:t>
      </w:r>
      <w:proofErr w:type="gramStart"/>
      <w:r w:rsidRPr="00CC3B2B">
        <w:rPr>
          <w:rFonts w:ascii="Arial" w:eastAsia="Times New Roman" w:hAnsi="Arial" w:cs="Arial"/>
          <w:sz w:val="16"/>
          <w:szCs w:val="16"/>
        </w:rPr>
        <w:t>Fenton, R. A., Mott, H. L., McCartan, K. and Rumney, P. (2016)</w:t>
      </w:r>
      <w:r>
        <w:rPr>
          <w:rFonts w:ascii="Arial" w:eastAsia="Times New Roman" w:hAnsi="Arial" w:cs="Arial"/>
          <w:sz w:val="16"/>
          <w:szCs w:val="16"/>
        </w:rPr>
        <w:t xml:space="preserve"> </w:t>
      </w:r>
      <w:r w:rsidRPr="00CC3B2B">
        <w:rPr>
          <w:rFonts w:ascii="Arial" w:eastAsia="Times New Roman" w:hAnsi="Arial" w:cs="Arial"/>
          <w:sz w:val="16"/>
          <w:szCs w:val="16"/>
        </w:rPr>
        <w:t>A</w:t>
      </w:r>
      <w:r>
        <w:rPr>
          <w:rFonts w:ascii="Arial" w:eastAsia="Times New Roman" w:hAnsi="Arial" w:cs="Arial"/>
          <w:sz w:val="16"/>
          <w:szCs w:val="16"/>
        </w:rPr>
        <w:t xml:space="preserve"> </w:t>
      </w:r>
      <w:r w:rsidRPr="00CC3B2B">
        <w:rPr>
          <w:rFonts w:ascii="Arial" w:eastAsia="Times New Roman" w:hAnsi="Arial" w:cs="Arial"/>
          <w:sz w:val="16"/>
          <w:szCs w:val="16"/>
        </w:rPr>
        <w:t>review of evidence for bystander intervention to prevent sexual and</w:t>
      </w:r>
      <w:r>
        <w:rPr>
          <w:rFonts w:ascii="Arial" w:eastAsia="Times New Roman" w:hAnsi="Arial" w:cs="Arial"/>
          <w:sz w:val="16"/>
          <w:szCs w:val="16"/>
        </w:rPr>
        <w:t xml:space="preserve"> </w:t>
      </w:r>
      <w:r w:rsidRPr="00CC3B2B">
        <w:rPr>
          <w:rFonts w:ascii="Arial" w:eastAsia="Times New Roman" w:hAnsi="Arial" w:cs="Arial"/>
          <w:sz w:val="16"/>
          <w:szCs w:val="16"/>
        </w:rPr>
        <w:t>domestic violence in universities.</w:t>
      </w:r>
      <w:proofErr w:type="gramEnd"/>
      <w:r>
        <w:rPr>
          <w:rFonts w:ascii="Arial" w:eastAsia="Times New Roman" w:hAnsi="Arial" w:cs="Arial"/>
          <w:sz w:val="16"/>
          <w:szCs w:val="16"/>
        </w:rPr>
        <w:t xml:space="preserve"> </w:t>
      </w:r>
      <w:r w:rsidRPr="00CC3B2B">
        <w:rPr>
          <w:rFonts w:ascii="Arial" w:eastAsia="Times New Roman" w:hAnsi="Arial" w:cs="Arial"/>
          <w:sz w:val="16"/>
          <w:szCs w:val="16"/>
        </w:rPr>
        <w:t>Technical Report. Public Health</w:t>
      </w:r>
      <w:r>
        <w:rPr>
          <w:rFonts w:ascii="Arial" w:eastAsia="Times New Roman" w:hAnsi="Arial" w:cs="Arial"/>
          <w:sz w:val="16"/>
          <w:szCs w:val="16"/>
        </w:rPr>
        <w:t xml:space="preserve"> </w:t>
      </w:r>
      <w:r w:rsidRPr="00CC3B2B">
        <w:rPr>
          <w:rFonts w:ascii="Arial" w:eastAsia="Times New Roman" w:hAnsi="Arial" w:cs="Arial"/>
          <w:sz w:val="16"/>
          <w:szCs w:val="16"/>
        </w:rPr>
        <w:t>England</w:t>
      </w:r>
      <w:proofErr w:type="gramStart"/>
      <w:r w:rsidRPr="00CC3B2B">
        <w:rPr>
          <w:rFonts w:ascii="Arial" w:eastAsia="Times New Roman" w:hAnsi="Arial" w:cs="Arial"/>
          <w:sz w:val="16"/>
          <w:szCs w:val="16"/>
        </w:rPr>
        <w:t>.</w:t>
      </w:r>
      <w:r>
        <w:rPr>
          <w:rFonts w:ascii="Arial" w:eastAsia="Times New Roman" w:hAnsi="Arial" w:cs="Arial"/>
          <w:sz w:val="16"/>
          <w:szCs w:val="16"/>
        </w:rPr>
        <w:t>;</w:t>
      </w:r>
      <w:proofErr w:type="gramEnd"/>
      <w:r>
        <w:rPr>
          <w:rFonts w:ascii="Arial" w:eastAsia="Times New Roman" w:hAnsi="Arial" w:cs="Arial"/>
          <w:sz w:val="16"/>
          <w:szCs w:val="16"/>
        </w:rPr>
        <w:t xml:space="preserve"> </w:t>
      </w:r>
      <w:r w:rsidRPr="003C3C1F">
        <w:rPr>
          <w:rFonts w:ascii="Arial" w:eastAsia="Times New Roman" w:hAnsi="Arial" w:cs="Arial"/>
          <w:sz w:val="16"/>
          <w:szCs w:val="16"/>
        </w:rPr>
        <w:t>Katz, J., &amp; Moore, J. (2013). Bystander education for campus sexual</w:t>
      </w:r>
      <w:r>
        <w:rPr>
          <w:rFonts w:eastAsia="Times New Roman" w:cs="Times New Roman"/>
        </w:rPr>
        <w:t xml:space="preserve"> </w:t>
      </w:r>
      <w:r w:rsidRPr="003C3C1F">
        <w:rPr>
          <w:rFonts w:ascii="Arial" w:eastAsia="Times New Roman" w:hAnsi="Arial" w:cs="Arial"/>
          <w:sz w:val="16"/>
          <w:szCs w:val="16"/>
        </w:rPr>
        <w:t xml:space="preserve">assault prevention: An initial meta-analysis. </w:t>
      </w:r>
      <w:proofErr w:type="gramStart"/>
      <w:r w:rsidRPr="003C3C1F">
        <w:rPr>
          <w:rFonts w:ascii="Arial" w:eastAsia="Times New Roman" w:hAnsi="Arial" w:cs="Arial"/>
          <w:sz w:val="16"/>
          <w:szCs w:val="16"/>
        </w:rPr>
        <w:t>Violence and Victims, 28, 1054-1067</w:t>
      </w:r>
      <w:r>
        <w:rPr>
          <w:rFonts w:ascii="Arial" w:eastAsia="Times New Roman" w:hAnsi="Arial" w:cs="Arial"/>
          <w:sz w:val="16"/>
          <w:szCs w:val="16"/>
        </w:rPr>
        <w:t>.</w:t>
      </w:r>
      <w:proofErr w:type="gramEnd"/>
    </w:p>
    <w:p w14:paraId="2980C447" w14:textId="77777777" w:rsidR="00921236" w:rsidRPr="0044428E" w:rsidRDefault="00921236" w:rsidP="00930C3D">
      <w:pPr>
        <w:widowControl w:val="0"/>
        <w:autoSpaceDE w:val="0"/>
        <w:autoSpaceDN w:val="0"/>
        <w:adjustRightInd w:val="0"/>
        <w:rPr>
          <w:rFonts w:ascii="Arial" w:hAnsi="Arial" w:cs="Arial"/>
          <w:color w:val="FFFFFF"/>
          <w:sz w:val="16"/>
          <w:szCs w:val="16"/>
        </w:rPr>
      </w:pPr>
    </w:p>
  </w:footnote>
  <w:footnote w:id="31">
    <w:p w14:paraId="4BF6A365" w14:textId="77777777" w:rsidR="00921236" w:rsidRPr="00606D62" w:rsidRDefault="00921236" w:rsidP="00930C3D">
      <w:pPr>
        <w:pStyle w:val="FootnoteText"/>
        <w:rPr>
          <w:rFonts w:ascii="Arial" w:hAnsi="Arial" w:cs="Arial"/>
          <w:sz w:val="16"/>
          <w:szCs w:val="16"/>
        </w:rPr>
      </w:pPr>
      <w:r w:rsidRPr="00606D62">
        <w:rPr>
          <w:rStyle w:val="FootnoteReference"/>
          <w:rFonts w:ascii="Arial" w:hAnsi="Arial" w:cs="Arial"/>
          <w:sz w:val="16"/>
          <w:szCs w:val="16"/>
        </w:rPr>
        <w:footnoteRef/>
      </w:r>
      <w:r w:rsidRPr="00606D62">
        <w:rPr>
          <w:rFonts w:ascii="Arial" w:hAnsi="Arial" w:cs="Arial"/>
          <w:sz w:val="16"/>
          <w:szCs w:val="16"/>
        </w:rPr>
        <w:t xml:space="preserve"> As just one example, see “Bullying and the Peer Group: A review,” Christina Salmivalli, Aggression and Violent Behavior 15 (2010) 112–120. It extensively reviews the literature on bullying among children, concluding that children, as well as adults, generally hesitate more often than acting, to stop bullying.</w:t>
      </w:r>
    </w:p>
  </w:footnote>
  <w:footnote w:id="32">
    <w:p w14:paraId="4FE73E18" w14:textId="1CAB7FE1" w:rsidR="00921236" w:rsidRPr="00606D62" w:rsidRDefault="00921236" w:rsidP="00930C3D">
      <w:pPr>
        <w:widowControl w:val="0"/>
        <w:autoSpaceDE w:val="0"/>
        <w:autoSpaceDN w:val="0"/>
        <w:adjustRightInd w:val="0"/>
        <w:rPr>
          <w:rFonts w:ascii="Arial" w:hAnsi="Arial" w:cs="Arial"/>
          <w:sz w:val="16"/>
          <w:szCs w:val="16"/>
        </w:rPr>
      </w:pPr>
      <w:r w:rsidRPr="00606D62">
        <w:rPr>
          <w:rStyle w:val="FootnoteReference"/>
          <w:rFonts w:ascii="Arial" w:hAnsi="Arial" w:cs="Arial"/>
          <w:sz w:val="16"/>
          <w:szCs w:val="16"/>
        </w:rPr>
        <w:footnoteRef/>
      </w:r>
      <w:r w:rsidRPr="00606D62">
        <w:rPr>
          <w:rFonts w:ascii="Arial" w:hAnsi="Arial" w:cs="Arial"/>
          <w:sz w:val="16"/>
          <w:szCs w:val="16"/>
        </w:rPr>
        <w:t xml:space="preserve"> See for example, a review of research studies by Christopher Colvin, “An Exploratory Study of the Fundamental Characteristics Influencing the Analysis and Communication Activities of Health Care Incident Reporting Systems,” Masters Thesis, University of Toronto, 2011, and the ombuds practitioners’ study by Mary Rowe, Linda Wilcox and Howard Gadlin, op.cit. </w:t>
      </w:r>
    </w:p>
    <w:p w14:paraId="754607D7" w14:textId="77777777" w:rsidR="00921236" w:rsidRPr="00606D62" w:rsidRDefault="00921236" w:rsidP="00930C3D">
      <w:pPr>
        <w:pStyle w:val="FootnoteText"/>
        <w:rPr>
          <w:rFonts w:ascii="Arial" w:hAnsi="Arial" w:cs="Arial"/>
          <w:sz w:val="16"/>
          <w:szCs w:val="16"/>
        </w:rPr>
      </w:pPr>
    </w:p>
  </w:footnote>
  <w:footnote w:id="33">
    <w:p w14:paraId="6F5FB242" w14:textId="77777777" w:rsidR="00921236" w:rsidRPr="00C14293" w:rsidRDefault="00921236" w:rsidP="00AC687A">
      <w:pPr>
        <w:pStyle w:val="FootnoteText"/>
        <w:rPr>
          <w:rFonts w:ascii="Arial" w:hAnsi="Arial" w:cs="Arial"/>
          <w:sz w:val="16"/>
          <w:szCs w:val="16"/>
        </w:rPr>
      </w:pPr>
      <w:r w:rsidRPr="00C14293">
        <w:rPr>
          <w:rStyle w:val="FootnoteReference"/>
          <w:rFonts w:ascii="Arial" w:hAnsi="Arial" w:cs="Arial"/>
          <w:sz w:val="16"/>
          <w:szCs w:val="16"/>
        </w:rPr>
        <w:footnoteRef/>
      </w:r>
      <w:r w:rsidRPr="00C14293">
        <w:rPr>
          <w:rFonts w:ascii="Arial" w:hAnsi="Arial" w:cs="Arial"/>
          <w:sz w:val="16"/>
          <w:szCs w:val="16"/>
        </w:rPr>
        <w:t xml:space="preserve"> See for examples, Randi L. Sims, "Comparing ethical attitudes across cultures," Cross Cultural Management: An International Journal, Vol. 13 no.: 2 (2006) pp. 101 – 113; Young Sook Moon and George R. Franke, “Cultural Influences on Agency Practitioners' Ethical Perceptions: A Comparison of Korea and the U.S;” Journal of Advertising, Vol. 29, No. 1 (Spring, 2000), pp. 51-65. This point is reported in many studies.</w:t>
      </w:r>
    </w:p>
  </w:footnote>
  <w:footnote w:id="34">
    <w:p w14:paraId="4546771A" w14:textId="4FC6BDC6" w:rsidR="00921236" w:rsidRDefault="00921236">
      <w:pPr>
        <w:pStyle w:val="FootnoteText"/>
      </w:pPr>
      <w:r>
        <w:rPr>
          <w:rStyle w:val="FootnoteReference"/>
        </w:rPr>
        <w:footnoteRef/>
      </w:r>
      <w:r>
        <w:t xml:space="preserve"> </w:t>
      </w:r>
      <w:r w:rsidRPr="00904AF8">
        <w:rPr>
          <w:rFonts w:ascii="Arial" w:hAnsi="Arial" w:cs="Arial"/>
          <w:sz w:val="16"/>
          <w:szCs w:val="16"/>
        </w:rPr>
        <w:t>As an ombud</w:t>
      </w:r>
      <w:r>
        <w:rPr>
          <w:rFonts w:ascii="Arial" w:hAnsi="Arial" w:cs="Arial"/>
          <w:sz w:val="16"/>
          <w:szCs w:val="16"/>
        </w:rPr>
        <w:t>s</w:t>
      </w:r>
      <w:r w:rsidRPr="00904AF8">
        <w:rPr>
          <w:rFonts w:ascii="Arial" w:hAnsi="Arial" w:cs="Arial"/>
          <w:sz w:val="16"/>
          <w:szCs w:val="16"/>
        </w:rPr>
        <w:t xml:space="preserve"> </w:t>
      </w:r>
      <w:r>
        <w:rPr>
          <w:rFonts w:ascii="Arial" w:hAnsi="Arial" w:cs="Arial"/>
          <w:sz w:val="16"/>
          <w:szCs w:val="16"/>
        </w:rPr>
        <w:t>for</w:t>
      </w:r>
      <w:r w:rsidRPr="00904AF8">
        <w:rPr>
          <w:rFonts w:ascii="Arial" w:hAnsi="Arial" w:cs="Arial"/>
          <w:sz w:val="16"/>
          <w:szCs w:val="16"/>
        </w:rPr>
        <w:t xml:space="preserve"> more than forty years I witnessed the beginning of harassment policies and training</w:t>
      </w:r>
      <w:r>
        <w:rPr>
          <w:rFonts w:ascii="Arial" w:hAnsi="Arial" w:cs="Arial"/>
          <w:sz w:val="16"/>
          <w:szCs w:val="16"/>
        </w:rPr>
        <w:t>,</w:t>
      </w:r>
      <w:r w:rsidRPr="00904AF8">
        <w:rPr>
          <w:rFonts w:ascii="Arial" w:hAnsi="Arial" w:cs="Arial"/>
          <w:sz w:val="16"/>
          <w:szCs w:val="16"/>
        </w:rPr>
        <w:t xml:space="preserve"> and </w:t>
      </w:r>
      <w:r>
        <w:rPr>
          <w:rFonts w:ascii="Arial" w:hAnsi="Arial" w:cs="Arial"/>
          <w:sz w:val="16"/>
          <w:szCs w:val="16"/>
        </w:rPr>
        <w:t xml:space="preserve">the </w:t>
      </w:r>
      <w:r w:rsidRPr="00904AF8">
        <w:rPr>
          <w:rFonts w:ascii="Arial" w:hAnsi="Arial" w:cs="Arial"/>
          <w:sz w:val="16"/>
          <w:szCs w:val="16"/>
        </w:rPr>
        <w:t xml:space="preserve">development of modern safety training. These initiatives made a difference to </w:t>
      </w:r>
      <w:r>
        <w:rPr>
          <w:rFonts w:ascii="Arial" w:hAnsi="Arial" w:cs="Arial"/>
          <w:sz w:val="16"/>
          <w:szCs w:val="16"/>
        </w:rPr>
        <w:t>responsible bystander action about virtually all criminal behavior</w:t>
      </w:r>
      <w:proofErr w:type="gramStart"/>
      <w:r>
        <w:rPr>
          <w:rFonts w:ascii="Arial" w:hAnsi="Arial" w:cs="Arial"/>
          <w:sz w:val="16"/>
          <w:szCs w:val="16"/>
        </w:rPr>
        <w:t>.</w:t>
      </w:r>
      <w:r w:rsidRPr="00904AF8">
        <w:rPr>
          <w:rFonts w:ascii="Arial" w:hAnsi="Arial" w:cs="Arial"/>
          <w:sz w:val="16"/>
          <w:szCs w:val="16"/>
        </w:rPr>
        <w:t>.</w:t>
      </w:r>
      <w:proofErr w:type="gramEnd"/>
    </w:p>
  </w:footnote>
  <w:footnote w:id="35">
    <w:p w14:paraId="3B53F44A" w14:textId="46C142D7" w:rsidR="00921236" w:rsidRPr="00F63028" w:rsidRDefault="00921236" w:rsidP="00AC687A">
      <w:pPr>
        <w:pStyle w:val="FootnoteText"/>
        <w:rPr>
          <w:rFonts w:ascii="Arial" w:hAnsi="Arial" w:cs="Arial"/>
          <w:sz w:val="16"/>
          <w:szCs w:val="16"/>
        </w:rPr>
      </w:pPr>
      <w:r w:rsidRPr="00F63028">
        <w:rPr>
          <w:rStyle w:val="FootnoteReference"/>
          <w:rFonts w:ascii="Arial" w:hAnsi="Arial" w:cs="Arial"/>
          <w:sz w:val="16"/>
          <w:szCs w:val="16"/>
        </w:rPr>
        <w:footnoteRef/>
      </w:r>
      <w:r w:rsidRPr="00F63028">
        <w:rPr>
          <w:rFonts w:ascii="Arial" w:hAnsi="Arial" w:cs="Arial"/>
          <w:sz w:val="16"/>
          <w:szCs w:val="16"/>
        </w:rPr>
        <w:t xml:space="preserve"> Because bystanders often consider a wide range of options other than just reporting to authorities, “See something? Do </w:t>
      </w:r>
      <w:r w:rsidRPr="00F63028">
        <w:rPr>
          <w:rFonts w:ascii="Arial" w:hAnsi="Arial" w:cs="Arial"/>
          <w:i/>
          <w:sz w:val="16"/>
          <w:szCs w:val="16"/>
        </w:rPr>
        <w:t>something</w:t>
      </w:r>
      <w:r w:rsidRPr="00F63028">
        <w:rPr>
          <w:rFonts w:ascii="Arial" w:hAnsi="Arial" w:cs="Arial"/>
          <w:sz w:val="16"/>
          <w:szCs w:val="16"/>
        </w:rPr>
        <w:t>, don’t do nothing</w:t>
      </w:r>
      <w:r>
        <w:rPr>
          <w:rFonts w:ascii="Arial" w:hAnsi="Arial" w:cs="Arial"/>
          <w:sz w:val="16"/>
          <w:szCs w:val="16"/>
        </w:rPr>
        <w:t>!</w:t>
      </w:r>
      <w:r w:rsidRPr="00F63028">
        <w:rPr>
          <w:rFonts w:ascii="Arial" w:hAnsi="Arial" w:cs="Arial"/>
          <w:sz w:val="16"/>
          <w:szCs w:val="16"/>
        </w:rPr>
        <w:t xml:space="preserve">” may be more useful than “See something—say something.” But </w:t>
      </w:r>
      <w:r>
        <w:rPr>
          <w:rFonts w:ascii="Arial" w:hAnsi="Arial" w:cs="Arial"/>
          <w:sz w:val="16"/>
          <w:szCs w:val="16"/>
        </w:rPr>
        <w:t xml:space="preserve">systems </w:t>
      </w:r>
      <w:r w:rsidRPr="00F63028">
        <w:rPr>
          <w:rFonts w:ascii="Arial" w:hAnsi="Arial" w:cs="Arial"/>
          <w:sz w:val="16"/>
          <w:szCs w:val="16"/>
        </w:rPr>
        <w:t xml:space="preserve">training on this point may need to be combined with </w:t>
      </w:r>
      <w:r>
        <w:rPr>
          <w:rFonts w:ascii="Arial" w:hAnsi="Arial" w:cs="Arial"/>
          <w:sz w:val="16"/>
          <w:szCs w:val="16"/>
        </w:rPr>
        <w:t>policies that countenance appropriate kinds of informal bystander action, and access to confidential resources, so bystanders feel safe in discussing responsible</w:t>
      </w:r>
      <w:r w:rsidRPr="00F63028">
        <w:rPr>
          <w:rFonts w:ascii="Arial" w:hAnsi="Arial" w:cs="Arial"/>
          <w:sz w:val="16"/>
          <w:szCs w:val="16"/>
        </w:rPr>
        <w:t xml:space="preserve"> options</w:t>
      </w:r>
      <w:r>
        <w:rPr>
          <w:rFonts w:ascii="Arial" w:hAnsi="Arial" w:cs="Arial"/>
          <w:sz w:val="16"/>
          <w:szCs w:val="16"/>
        </w:rPr>
        <w:t xml:space="preserve"> that are informal</w:t>
      </w:r>
      <w:r w:rsidRPr="00F63028">
        <w:rPr>
          <w:rFonts w:ascii="Arial" w:hAnsi="Arial" w:cs="Arial"/>
          <w:sz w:val="16"/>
          <w:szCs w:val="16"/>
        </w:rPr>
        <w:t>.</w:t>
      </w:r>
    </w:p>
  </w:footnote>
  <w:footnote w:id="36">
    <w:p w14:paraId="1ECF9E8A" w14:textId="25131735" w:rsidR="00921236" w:rsidRPr="0093245C" w:rsidRDefault="00921236" w:rsidP="00AC687A">
      <w:pPr>
        <w:pStyle w:val="FootnoteText"/>
        <w:rPr>
          <w:rFonts w:ascii="Arial" w:hAnsi="Arial" w:cs="Arial"/>
          <w:sz w:val="16"/>
          <w:szCs w:val="16"/>
        </w:rPr>
      </w:pPr>
      <w:r w:rsidRPr="0093245C">
        <w:rPr>
          <w:rStyle w:val="FootnoteReference"/>
          <w:rFonts w:ascii="Arial" w:hAnsi="Arial" w:cs="Arial"/>
          <w:sz w:val="16"/>
          <w:szCs w:val="16"/>
        </w:rPr>
        <w:footnoteRef/>
      </w:r>
      <w:r w:rsidRPr="0093245C">
        <w:rPr>
          <w:rFonts w:ascii="Arial" w:hAnsi="Arial" w:cs="Arial"/>
          <w:sz w:val="16"/>
          <w:szCs w:val="16"/>
        </w:rPr>
        <w:t xml:space="preserve"> Koocher et al, op.cit</w:t>
      </w:r>
      <w:proofErr w:type="gramStart"/>
      <w:r w:rsidRPr="0093245C">
        <w:rPr>
          <w:rFonts w:ascii="Arial" w:hAnsi="Arial" w:cs="Arial"/>
          <w:sz w:val="16"/>
          <w:szCs w:val="16"/>
        </w:rPr>
        <w:t>.,</w:t>
      </w:r>
      <w:proofErr w:type="gramEnd"/>
      <w:r w:rsidRPr="0093245C">
        <w:rPr>
          <w:rFonts w:ascii="Arial" w:hAnsi="Arial" w:cs="Arial"/>
          <w:sz w:val="16"/>
          <w:szCs w:val="16"/>
        </w:rPr>
        <w:t xml:space="preserve"> make this point in detail, urging bystanders to be willing to act on the spot informally, in many or most situations. The “User-Friendly Guide” that accompanied their article in </w:t>
      </w:r>
      <w:r>
        <w:rPr>
          <w:rFonts w:ascii="Arial" w:hAnsi="Arial" w:cs="Arial"/>
          <w:sz w:val="16"/>
          <w:szCs w:val="16"/>
        </w:rPr>
        <w:t>Nature</w:t>
      </w:r>
      <w:r w:rsidRPr="0093245C">
        <w:rPr>
          <w:rFonts w:ascii="Arial" w:hAnsi="Arial" w:cs="Arial"/>
          <w:sz w:val="16"/>
          <w:szCs w:val="16"/>
        </w:rPr>
        <w:t xml:space="preserve"> </w:t>
      </w:r>
      <w:r>
        <w:rPr>
          <w:rFonts w:ascii="Arial" w:hAnsi="Arial" w:cs="Arial"/>
          <w:sz w:val="16"/>
          <w:szCs w:val="16"/>
        </w:rPr>
        <w:t>can</w:t>
      </w:r>
      <w:r w:rsidRPr="0093245C">
        <w:rPr>
          <w:rFonts w:ascii="Arial" w:hAnsi="Arial" w:cs="Arial"/>
          <w:sz w:val="16"/>
          <w:szCs w:val="16"/>
        </w:rPr>
        <w:t xml:space="preserve"> be offered to everyone in labs</w:t>
      </w:r>
      <w:proofErr w:type="gramStart"/>
      <w:r>
        <w:rPr>
          <w:rFonts w:ascii="Arial" w:hAnsi="Arial" w:cs="Arial"/>
          <w:sz w:val="16"/>
          <w:szCs w:val="16"/>
        </w:rPr>
        <w:t>;</w:t>
      </w:r>
      <w:proofErr w:type="gramEnd"/>
      <w:r>
        <w:rPr>
          <w:rFonts w:ascii="Arial" w:hAnsi="Arial" w:cs="Arial"/>
          <w:sz w:val="16"/>
          <w:szCs w:val="16"/>
        </w:rPr>
        <w:t xml:space="preserve"> by extension that Guide can be one possible model for organizations and communities writing their own Guides</w:t>
      </w:r>
      <w:r w:rsidRPr="0093245C">
        <w:rPr>
          <w:rFonts w:ascii="Arial" w:hAnsi="Arial" w:cs="Arial"/>
          <w:sz w:val="16"/>
          <w:szCs w:val="16"/>
        </w:rPr>
        <w:t>.</w:t>
      </w:r>
    </w:p>
  </w:footnote>
  <w:footnote w:id="37">
    <w:p w14:paraId="02C55DFE" w14:textId="3B8C50B6" w:rsidR="00921236" w:rsidRPr="00C002F4" w:rsidRDefault="00921236">
      <w:pPr>
        <w:pStyle w:val="FootnoteText"/>
        <w:rPr>
          <w:rFonts w:ascii="Arial" w:hAnsi="Arial" w:cs="Arial"/>
          <w:sz w:val="16"/>
          <w:szCs w:val="16"/>
        </w:rPr>
      </w:pPr>
      <w:r w:rsidRPr="00C002F4">
        <w:rPr>
          <w:rStyle w:val="FootnoteReference"/>
          <w:rFonts w:ascii="Arial" w:hAnsi="Arial" w:cs="Arial"/>
          <w:sz w:val="16"/>
          <w:szCs w:val="16"/>
        </w:rPr>
        <w:footnoteRef/>
      </w:r>
      <w:r w:rsidRPr="00C002F4">
        <w:rPr>
          <w:rFonts w:ascii="Arial" w:hAnsi="Arial" w:cs="Arial"/>
          <w:sz w:val="16"/>
          <w:szCs w:val="16"/>
        </w:rPr>
        <w:t xml:space="preserve"> Ombuds practitioners frequently deal with peoples’ hunches and “inadequate evidence,” helping </w:t>
      </w:r>
      <w:r>
        <w:rPr>
          <w:rFonts w:ascii="Arial" w:hAnsi="Arial" w:cs="Arial"/>
          <w:sz w:val="16"/>
          <w:szCs w:val="16"/>
        </w:rPr>
        <w:t>constituents</w:t>
      </w:r>
      <w:r w:rsidRPr="00C002F4">
        <w:rPr>
          <w:rFonts w:ascii="Arial" w:hAnsi="Arial" w:cs="Arial"/>
          <w:sz w:val="16"/>
          <w:szCs w:val="16"/>
        </w:rPr>
        <w:t xml:space="preserve"> to think through what all the possible options are</w:t>
      </w:r>
      <w:r>
        <w:rPr>
          <w:rFonts w:ascii="Arial" w:hAnsi="Arial" w:cs="Arial"/>
          <w:sz w:val="16"/>
          <w:szCs w:val="16"/>
        </w:rPr>
        <w:t>, for waiting, seeking more data, consultation with others, etc.</w:t>
      </w:r>
    </w:p>
  </w:footnote>
  <w:footnote w:id="38">
    <w:p w14:paraId="5D94952F" w14:textId="77777777" w:rsidR="00921236" w:rsidRPr="00C14293" w:rsidRDefault="00921236" w:rsidP="006F5EB8">
      <w:pPr>
        <w:pStyle w:val="FootnoteText"/>
        <w:rPr>
          <w:rFonts w:ascii="Arial" w:hAnsi="Arial" w:cs="Arial"/>
          <w:sz w:val="16"/>
          <w:szCs w:val="16"/>
        </w:rPr>
      </w:pPr>
      <w:r w:rsidRPr="00C14293">
        <w:rPr>
          <w:rStyle w:val="FootnoteReference"/>
          <w:rFonts w:ascii="Arial" w:hAnsi="Arial" w:cs="Arial"/>
          <w:sz w:val="16"/>
          <w:szCs w:val="16"/>
        </w:rPr>
        <w:footnoteRef/>
      </w:r>
      <w:r w:rsidRPr="00C14293">
        <w:rPr>
          <w:rFonts w:ascii="Arial" w:hAnsi="Arial" w:cs="Arial"/>
          <w:sz w:val="16"/>
          <w:szCs w:val="16"/>
        </w:rPr>
        <w:t xml:space="preserve"> Mary Rowe and Michael Baker, Harvard Business Review, Vol. 62, No. 3, (May-June, 1984), pp. 127-136, “Are you Hearing Enough Employee Concerns? A review of non-union complaint systems in the U.S.”</w:t>
      </w:r>
      <w:r w:rsidRPr="00C14293">
        <w:rPr>
          <w:rFonts w:ascii="Arial" w:eastAsia="MS Mincho" w:hAnsi="Arial" w:cs="Arial"/>
          <w:sz w:val="16"/>
          <w:szCs w:val="16"/>
        </w:rPr>
        <w:t> </w:t>
      </w:r>
    </w:p>
  </w:footnote>
  <w:footnote w:id="39">
    <w:p w14:paraId="48AC16CE" w14:textId="5722448F" w:rsidR="00921236" w:rsidRPr="00C14293" w:rsidRDefault="00921236" w:rsidP="00AC687A">
      <w:pPr>
        <w:pStyle w:val="FootnoteText"/>
        <w:rPr>
          <w:rFonts w:ascii="Arial" w:hAnsi="Arial" w:cs="Arial"/>
          <w:sz w:val="16"/>
          <w:szCs w:val="16"/>
        </w:rPr>
      </w:pPr>
      <w:r w:rsidRPr="00C14293">
        <w:rPr>
          <w:rStyle w:val="FootnoteReference"/>
          <w:rFonts w:ascii="Arial" w:hAnsi="Arial" w:cs="Arial"/>
          <w:sz w:val="16"/>
          <w:szCs w:val="16"/>
        </w:rPr>
        <w:footnoteRef/>
      </w:r>
      <w:r w:rsidRPr="00C14293">
        <w:rPr>
          <w:rFonts w:ascii="Arial" w:hAnsi="Arial" w:cs="Arial"/>
          <w:sz w:val="16"/>
          <w:szCs w:val="16"/>
        </w:rPr>
        <w:t xml:space="preserve"> Amy Edmondson and colleagues at Harvard Business School have studied this phenomenon in some depth.</w:t>
      </w:r>
      <w:r>
        <w:rPr>
          <w:rFonts w:ascii="Arial" w:hAnsi="Arial" w:cs="Arial"/>
          <w:sz w:val="16"/>
          <w:szCs w:val="16"/>
        </w:rPr>
        <w:t xml:space="preserve"> It is important to note that in some countries, and some organizations and communities, unit heads and human services staff may have an obligation to report unacceptable behavior to the authorities. See mandatory reporting discussion below. </w:t>
      </w:r>
    </w:p>
  </w:footnote>
  <w:footnote w:id="40">
    <w:p w14:paraId="33B43345" w14:textId="77777777" w:rsidR="00921236" w:rsidRDefault="00921236" w:rsidP="001C5006">
      <w:pPr>
        <w:pStyle w:val="FootnoteText"/>
      </w:pPr>
      <w:r w:rsidRPr="00BE0687">
        <w:rPr>
          <w:rStyle w:val="FootnoteReference"/>
          <w:rFonts w:ascii="Arial" w:hAnsi="Arial" w:cs="Arial"/>
          <w:sz w:val="16"/>
          <w:szCs w:val="16"/>
        </w:rPr>
        <w:footnoteRef/>
      </w:r>
      <w:r w:rsidRPr="00BE0687">
        <w:rPr>
          <w:rFonts w:ascii="Arial" w:hAnsi="Arial" w:cs="Arial"/>
          <w:sz w:val="16"/>
          <w:szCs w:val="16"/>
        </w:rPr>
        <w:t xml:space="preserve"> </w:t>
      </w:r>
      <w:r>
        <w:rPr>
          <w:rFonts w:ascii="Arial" w:hAnsi="Arial" w:cs="Arial"/>
          <w:sz w:val="16"/>
          <w:szCs w:val="16"/>
        </w:rPr>
        <w:t xml:space="preserve">See </w:t>
      </w:r>
      <w:r w:rsidRPr="00BE0687">
        <w:rPr>
          <w:rFonts w:ascii="Arial" w:hAnsi="Arial" w:cs="Arial"/>
          <w:sz w:val="16"/>
          <w:szCs w:val="16"/>
        </w:rPr>
        <w:t>Rowe, Mary</w:t>
      </w:r>
      <w:r>
        <w:t xml:space="preserve">, </w:t>
      </w:r>
      <w:r w:rsidRPr="00BE0687">
        <w:rPr>
          <w:rFonts w:ascii="Arial" w:eastAsia="Times New Roman" w:hAnsi="Arial" w:cs="Arial"/>
          <w:sz w:val="16"/>
          <w:szCs w:val="16"/>
        </w:rPr>
        <w:t>“Workplace Justice, Zero Tolerance and Zero Barriers: Getting People to Come Forward in Conflict Management Systems,”</w:t>
      </w:r>
      <w:r w:rsidRPr="00F63E63">
        <w:rPr>
          <w:rFonts w:ascii="Arial" w:eastAsia="Times New Roman" w:hAnsi="Arial" w:cs="Arial"/>
          <w:sz w:val="16"/>
          <w:szCs w:val="16"/>
        </w:rPr>
        <w:t> with Corinne Bendersky, in </w:t>
      </w:r>
      <w:r w:rsidRPr="00F63E63">
        <w:rPr>
          <w:rFonts w:ascii="Arial" w:eastAsia="Times New Roman" w:hAnsi="Arial" w:cs="Arial"/>
          <w:sz w:val="16"/>
          <w:szCs w:val="16"/>
          <w:u w:val="single"/>
        </w:rPr>
        <w:t>Negotiations and Change, From the Workplace to Society</w:t>
      </w:r>
      <w:r w:rsidRPr="00F63E63">
        <w:rPr>
          <w:rFonts w:ascii="Arial" w:eastAsia="Times New Roman" w:hAnsi="Arial" w:cs="Arial"/>
          <w:sz w:val="16"/>
          <w:szCs w:val="16"/>
        </w:rPr>
        <w:t>, Thomas Kochan and Richard Locke (Editors), Cornell University Press, 2002</w:t>
      </w:r>
      <w:r>
        <w:rPr>
          <w:rFonts w:eastAsia="Times New Roman" w:cs="Times New Roman"/>
        </w:rPr>
        <w:t>.</w:t>
      </w:r>
    </w:p>
  </w:footnote>
  <w:footnote w:id="41">
    <w:p w14:paraId="1C9645AD" w14:textId="4A398169" w:rsidR="00921236" w:rsidRPr="0044428E" w:rsidRDefault="00921236">
      <w:pPr>
        <w:pStyle w:val="FootnoteText"/>
        <w:rPr>
          <w:rFonts w:ascii="Arial" w:hAnsi="Arial" w:cs="Arial"/>
          <w:sz w:val="16"/>
          <w:szCs w:val="16"/>
        </w:rPr>
      </w:pPr>
      <w:r w:rsidRPr="0044428E">
        <w:rPr>
          <w:rStyle w:val="FootnoteReference"/>
          <w:rFonts w:ascii="Arial" w:hAnsi="Arial" w:cs="Arial"/>
          <w:sz w:val="16"/>
          <w:szCs w:val="16"/>
        </w:rPr>
        <w:footnoteRef/>
      </w:r>
      <w:r w:rsidRPr="0044428E">
        <w:rPr>
          <w:rFonts w:ascii="Arial" w:hAnsi="Arial" w:cs="Arial"/>
          <w:sz w:val="16"/>
          <w:szCs w:val="16"/>
        </w:rPr>
        <w:t xml:space="preserve"> The Standards of Practice for an organizational ombuds, available in many languages, may be found at https://www.ombudsassociation.org/About-Us/IOA-Standards-of-Practice-IOA-Best-Practices.aspx</w:t>
      </w:r>
    </w:p>
  </w:footnote>
  <w:footnote w:id="42">
    <w:p w14:paraId="43B9DB64" w14:textId="309BBC91" w:rsidR="00921236" w:rsidRPr="006D6036" w:rsidRDefault="00921236">
      <w:pPr>
        <w:pStyle w:val="FootnoteText"/>
        <w:rPr>
          <w:rFonts w:ascii="Arial" w:hAnsi="Arial" w:cs="Arial"/>
          <w:sz w:val="16"/>
          <w:szCs w:val="16"/>
        </w:rPr>
      </w:pPr>
      <w:r w:rsidRPr="006D6036">
        <w:rPr>
          <w:rStyle w:val="FootnoteReference"/>
          <w:rFonts w:ascii="Arial" w:hAnsi="Arial" w:cs="Arial"/>
          <w:sz w:val="16"/>
          <w:szCs w:val="16"/>
        </w:rPr>
        <w:footnoteRef/>
      </w:r>
      <w:r w:rsidRPr="006D6036">
        <w:rPr>
          <w:rFonts w:ascii="Arial" w:hAnsi="Arial" w:cs="Arial"/>
          <w:sz w:val="16"/>
          <w:szCs w:val="16"/>
        </w:rPr>
        <w:t xml:space="preserve"> In contemporary Title IX discourse, </w:t>
      </w:r>
      <w:r>
        <w:rPr>
          <w:rFonts w:ascii="Arial" w:hAnsi="Arial" w:cs="Arial"/>
          <w:sz w:val="16"/>
          <w:szCs w:val="16"/>
        </w:rPr>
        <w:t xml:space="preserve">in the US, </w:t>
      </w:r>
      <w:r w:rsidRPr="006D6036">
        <w:rPr>
          <w:rFonts w:ascii="Arial" w:hAnsi="Arial" w:cs="Arial"/>
          <w:sz w:val="16"/>
          <w:szCs w:val="16"/>
        </w:rPr>
        <w:t>ombuds should be designated as a Confidential Resource.</w:t>
      </w:r>
    </w:p>
  </w:footnote>
  <w:footnote w:id="43">
    <w:p w14:paraId="7C915E11" w14:textId="1CAA63E0" w:rsidR="00921236" w:rsidRPr="00316199" w:rsidRDefault="00921236" w:rsidP="00AC687A">
      <w:pPr>
        <w:pStyle w:val="FootnoteText"/>
        <w:rPr>
          <w:rFonts w:ascii="Arial" w:hAnsi="Arial" w:cs="Arial"/>
          <w:sz w:val="16"/>
          <w:szCs w:val="16"/>
        </w:rPr>
      </w:pPr>
      <w:r w:rsidRPr="00316199">
        <w:rPr>
          <w:rStyle w:val="FootnoteReference"/>
          <w:rFonts w:ascii="Arial" w:hAnsi="Arial" w:cs="Arial"/>
          <w:sz w:val="16"/>
          <w:szCs w:val="16"/>
        </w:rPr>
        <w:footnoteRef/>
      </w:r>
      <w:r w:rsidRPr="00316199">
        <w:rPr>
          <w:rFonts w:ascii="Arial" w:hAnsi="Arial" w:cs="Arial"/>
          <w:sz w:val="16"/>
          <w:szCs w:val="16"/>
        </w:rPr>
        <w:t xml:space="preserve"> The current debates about requirements in various organizations to report sexual assault, sexual harassment, </w:t>
      </w:r>
      <w:r>
        <w:rPr>
          <w:rFonts w:ascii="Arial" w:hAnsi="Arial" w:cs="Arial"/>
          <w:sz w:val="16"/>
          <w:szCs w:val="16"/>
        </w:rPr>
        <w:t xml:space="preserve">“radicalization” </w:t>
      </w:r>
      <w:r w:rsidRPr="00316199">
        <w:rPr>
          <w:rFonts w:ascii="Arial" w:hAnsi="Arial" w:cs="Arial"/>
          <w:sz w:val="16"/>
          <w:szCs w:val="16"/>
        </w:rPr>
        <w:t>or all illegal behavior, illuminate this issue.</w:t>
      </w:r>
    </w:p>
  </w:footnote>
  <w:footnote w:id="44">
    <w:p w14:paraId="6FD2BD04" w14:textId="42482641" w:rsidR="00921236" w:rsidRPr="0044428E" w:rsidRDefault="00921236" w:rsidP="00AC687A">
      <w:pPr>
        <w:pStyle w:val="FootnoteText"/>
        <w:rPr>
          <w:rFonts w:ascii="Arial" w:hAnsi="Arial" w:cs="Arial"/>
          <w:sz w:val="16"/>
          <w:szCs w:val="16"/>
        </w:rPr>
      </w:pPr>
      <w:r w:rsidRPr="0044428E">
        <w:rPr>
          <w:rStyle w:val="FootnoteReference"/>
          <w:rFonts w:ascii="Arial" w:hAnsi="Arial" w:cs="Arial"/>
          <w:sz w:val="16"/>
          <w:szCs w:val="16"/>
        </w:rPr>
        <w:footnoteRef/>
      </w:r>
      <w:r w:rsidRPr="0044428E">
        <w:rPr>
          <w:rFonts w:ascii="Arial" w:hAnsi="Arial" w:cs="Arial"/>
          <w:sz w:val="16"/>
          <w:szCs w:val="16"/>
        </w:rPr>
        <w:t xml:space="preserve"> Zero tolerance often appears as an attractive policy wherever a particular unacceptable behavior has produced outrage. There are millions of Google entries and hundreds of research articles</w:t>
      </w:r>
      <w:r>
        <w:rPr>
          <w:rFonts w:ascii="Arial" w:hAnsi="Arial" w:cs="Arial"/>
          <w:sz w:val="16"/>
          <w:szCs w:val="16"/>
        </w:rPr>
        <w:t xml:space="preserve"> on the subject</w:t>
      </w:r>
      <w:r w:rsidRPr="0044428E">
        <w:rPr>
          <w:rFonts w:ascii="Arial" w:hAnsi="Arial" w:cs="Arial"/>
          <w:sz w:val="16"/>
          <w:szCs w:val="16"/>
        </w:rPr>
        <w:t xml:space="preserve">. </w:t>
      </w:r>
      <w:r>
        <w:rPr>
          <w:rFonts w:ascii="Arial" w:hAnsi="Arial" w:cs="Arial"/>
          <w:sz w:val="16"/>
          <w:szCs w:val="16"/>
        </w:rPr>
        <w:t>Considerable r</w:t>
      </w:r>
      <w:r w:rsidRPr="0044428E">
        <w:rPr>
          <w:rFonts w:ascii="Arial" w:hAnsi="Arial" w:cs="Arial"/>
          <w:sz w:val="16"/>
          <w:szCs w:val="16"/>
        </w:rPr>
        <w:t xml:space="preserve">esearch suggests that zero tolerance policies have perverse effects (in </w:t>
      </w:r>
      <w:r>
        <w:rPr>
          <w:rFonts w:ascii="Arial" w:hAnsi="Arial" w:cs="Arial"/>
          <w:sz w:val="16"/>
          <w:szCs w:val="16"/>
        </w:rPr>
        <w:t>dis</w:t>
      </w:r>
      <w:r w:rsidRPr="0044428E">
        <w:rPr>
          <w:rFonts w:ascii="Arial" w:hAnsi="Arial" w:cs="Arial"/>
          <w:sz w:val="16"/>
          <w:szCs w:val="16"/>
        </w:rPr>
        <w:t xml:space="preserve">suading targets and bystanders </w:t>
      </w:r>
      <w:r>
        <w:rPr>
          <w:rFonts w:ascii="Arial" w:hAnsi="Arial" w:cs="Arial"/>
          <w:sz w:val="16"/>
          <w:szCs w:val="16"/>
        </w:rPr>
        <w:t>from taking</w:t>
      </w:r>
      <w:r w:rsidRPr="0044428E">
        <w:rPr>
          <w:rFonts w:ascii="Arial" w:hAnsi="Arial" w:cs="Arial"/>
          <w:sz w:val="16"/>
          <w:szCs w:val="16"/>
        </w:rPr>
        <w:t xml:space="preserve"> action or report</w:t>
      </w:r>
      <w:r>
        <w:rPr>
          <w:rFonts w:ascii="Arial" w:hAnsi="Arial" w:cs="Arial"/>
          <w:sz w:val="16"/>
          <w:szCs w:val="16"/>
        </w:rPr>
        <w:t>ing</w:t>
      </w:r>
      <w:r w:rsidRPr="0044428E">
        <w:rPr>
          <w:rFonts w:ascii="Arial" w:hAnsi="Arial" w:cs="Arial"/>
          <w:sz w:val="16"/>
          <w:szCs w:val="16"/>
        </w:rPr>
        <w:t>) as well as other</w:t>
      </w:r>
      <w:r>
        <w:rPr>
          <w:rFonts w:ascii="Arial" w:hAnsi="Arial" w:cs="Arial"/>
          <w:sz w:val="16"/>
          <w:szCs w:val="16"/>
        </w:rPr>
        <w:t>, serious</w:t>
      </w:r>
      <w:r w:rsidRPr="0044428E">
        <w:rPr>
          <w:rFonts w:ascii="Arial" w:hAnsi="Arial" w:cs="Arial"/>
          <w:sz w:val="16"/>
          <w:szCs w:val="16"/>
        </w:rPr>
        <w:t xml:space="preserve"> associated costs.</w:t>
      </w:r>
      <w:r>
        <w:rPr>
          <w:rFonts w:ascii="Arial" w:hAnsi="Arial" w:cs="Arial"/>
          <w:sz w:val="16"/>
          <w:szCs w:val="16"/>
        </w:rPr>
        <w:t xml:space="preserve"> Preventing Bullying, op cit., after comprehensive research, discusses zero tolerance policies as a “non-recommended approach.” </w:t>
      </w:r>
    </w:p>
  </w:footnote>
  <w:footnote w:id="45">
    <w:p w14:paraId="42AB3CAC" w14:textId="211203E4" w:rsidR="00921236" w:rsidRPr="0044428E" w:rsidRDefault="00921236">
      <w:pPr>
        <w:pStyle w:val="FootnoteText"/>
        <w:rPr>
          <w:rFonts w:ascii="Arial" w:hAnsi="Arial" w:cs="Arial"/>
          <w:sz w:val="16"/>
          <w:szCs w:val="16"/>
        </w:rPr>
      </w:pPr>
      <w:r w:rsidRPr="0044428E">
        <w:rPr>
          <w:rStyle w:val="FootnoteReference"/>
          <w:rFonts w:ascii="Arial" w:hAnsi="Arial" w:cs="Arial"/>
          <w:sz w:val="16"/>
          <w:szCs w:val="16"/>
        </w:rPr>
        <w:footnoteRef/>
      </w:r>
      <w:r>
        <w:rPr>
          <w:rFonts w:ascii="Arial" w:hAnsi="Arial" w:cs="Arial"/>
          <w:sz w:val="16"/>
          <w:szCs w:val="16"/>
        </w:rPr>
        <w:t xml:space="preserve"> For a list of functions and how an ombuds fits into a systems approach, see </w:t>
      </w:r>
      <w:hyperlink r:id="rId12" w:history="1">
        <w:r w:rsidRPr="0044428E">
          <w:rPr>
            <w:rStyle w:val="Hyperlink"/>
            <w:rFonts w:ascii="Arial" w:eastAsia="Times New Roman" w:hAnsi="Arial" w:cs="Arial"/>
            <w:sz w:val="16"/>
            <w:szCs w:val="16"/>
          </w:rPr>
          <w:t>“Organizational Ombudsman,”</w:t>
        </w:r>
      </w:hyperlink>
      <w:r w:rsidRPr="0044428E">
        <w:rPr>
          <w:rFonts w:ascii="Arial" w:eastAsia="Times New Roman" w:hAnsi="Arial" w:cs="Arial"/>
          <w:sz w:val="16"/>
          <w:szCs w:val="16"/>
        </w:rPr>
        <w:t xml:space="preserve"> </w:t>
      </w:r>
      <w:r>
        <w:rPr>
          <w:rFonts w:ascii="Arial" w:eastAsia="Times New Roman" w:hAnsi="Arial" w:cs="Arial"/>
          <w:sz w:val="16"/>
          <w:szCs w:val="16"/>
        </w:rPr>
        <w:t>Mary Rowe and</w:t>
      </w:r>
      <w:r w:rsidRPr="0044428E">
        <w:rPr>
          <w:rFonts w:ascii="Arial" w:eastAsia="Times New Roman" w:hAnsi="Arial" w:cs="Arial"/>
          <w:sz w:val="16"/>
          <w:szCs w:val="16"/>
        </w:rPr>
        <w:t xml:space="preserve"> Randy Williams, in </w:t>
      </w:r>
      <w:r w:rsidRPr="0044428E">
        <w:rPr>
          <w:rFonts w:ascii="Arial" w:eastAsia="Times New Roman" w:hAnsi="Arial" w:cs="Arial"/>
          <w:sz w:val="16"/>
          <w:szCs w:val="16"/>
          <w:u w:val="single"/>
        </w:rPr>
        <w:t>Cutting Edge Advances in Resolving Workplace Disputes</w:t>
      </w:r>
      <w:r w:rsidRPr="0044428E">
        <w:rPr>
          <w:rFonts w:ascii="Arial" w:eastAsia="Times New Roman" w:hAnsi="Arial" w:cs="Arial"/>
          <w:sz w:val="16"/>
          <w:szCs w:val="16"/>
        </w:rPr>
        <w:t>, The International Institute for Conflict Prevention and Resolution, New York, New York, 2014, pp 97-11.</w:t>
      </w:r>
    </w:p>
  </w:footnote>
  <w:footnote w:id="46">
    <w:p w14:paraId="02AA32A0" w14:textId="77777777" w:rsidR="00921236" w:rsidRPr="00C14293" w:rsidRDefault="00921236" w:rsidP="00AC687A">
      <w:pPr>
        <w:pStyle w:val="FootnoteText"/>
        <w:rPr>
          <w:rFonts w:ascii="Arial" w:hAnsi="Arial" w:cs="Arial"/>
          <w:sz w:val="16"/>
          <w:szCs w:val="16"/>
        </w:rPr>
      </w:pPr>
      <w:r w:rsidRPr="00C14293">
        <w:rPr>
          <w:rStyle w:val="FootnoteReference"/>
          <w:rFonts w:ascii="Arial" w:hAnsi="Arial" w:cs="Arial"/>
          <w:sz w:val="16"/>
          <w:szCs w:val="16"/>
        </w:rPr>
        <w:footnoteRef/>
      </w:r>
      <w:r w:rsidRPr="00C14293">
        <w:rPr>
          <w:rFonts w:ascii="Arial" w:hAnsi="Arial" w:cs="Arial"/>
          <w:sz w:val="16"/>
          <w:szCs w:val="16"/>
        </w:rPr>
        <w:t xml:space="preserve"> </w:t>
      </w:r>
      <w:proofErr w:type="gramStart"/>
      <w:r w:rsidRPr="00C14293">
        <w:rPr>
          <w:rFonts w:ascii="Arial" w:hAnsi="Arial" w:cs="Arial"/>
          <w:sz w:val="16"/>
          <w:szCs w:val="16"/>
        </w:rPr>
        <w:t>Colvin, op.cit.</w:t>
      </w:r>
      <w:proofErr w:type="gramEnd"/>
    </w:p>
  </w:footnote>
  <w:footnote w:id="47">
    <w:p w14:paraId="5664D474" w14:textId="77777777" w:rsidR="00921236" w:rsidRPr="00C46CBA" w:rsidRDefault="00921236" w:rsidP="00AC687A">
      <w:pPr>
        <w:pStyle w:val="FootnoteText"/>
        <w:rPr>
          <w:rFonts w:ascii="Arial" w:hAnsi="Arial" w:cs="Arial"/>
          <w:sz w:val="16"/>
          <w:szCs w:val="16"/>
        </w:rPr>
      </w:pPr>
      <w:r w:rsidRPr="00C46CBA">
        <w:rPr>
          <w:rStyle w:val="FootnoteReference"/>
          <w:rFonts w:ascii="Arial" w:hAnsi="Arial" w:cs="Arial"/>
          <w:sz w:val="16"/>
          <w:szCs w:val="16"/>
        </w:rPr>
        <w:footnoteRef/>
      </w:r>
      <w:r w:rsidRPr="00C46CBA">
        <w:rPr>
          <w:rFonts w:ascii="Arial" w:hAnsi="Arial" w:cs="Arial"/>
          <w:sz w:val="16"/>
          <w:szCs w:val="16"/>
        </w:rPr>
        <w:t xml:space="preserve"> </w:t>
      </w:r>
      <w:proofErr w:type="gramStart"/>
      <w:r w:rsidRPr="00C46CBA">
        <w:rPr>
          <w:rFonts w:ascii="Arial" w:hAnsi="Arial" w:cs="Arial"/>
          <w:sz w:val="16"/>
          <w:szCs w:val="16"/>
        </w:rPr>
        <w:t>Colvin, op.cit.</w:t>
      </w:r>
      <w:proofErr w:type="gramEnd"/>
    </w:p>
  </w:footnote>
  <w:footnote w:id="48">
    <w:p w14:paraId="649F1965" w14:textId="68264F66" w:rsidR="00921236" w:rsidRPr="00B43790" w:rsidRDefault="00921236">
      <w:pPr>
        <w:pStyle w:val="FootnoteText"/>
        <w:rPr>
          <w:rFonts w:ascii="Arial" w:hAnsi="Arial" w:cs="Arial"/>
          <w:sz w:val="16"/>
          <w:szCs w:val="16"/>
        </w:rPr>
      </w:pPr>
      <w:r w:rsidRPr="00B43790">
        <w:rPr>
          <w:rStyle w:val="FootnoteReference"/>
          <w:rFonts w:ascii="Arial" w:hAnsi="Arial" w:cs="Arial"/>
          <w:sz w:val="16"/>
          <w:szCs w:val="16"/>
        </w:rPr>
        <w:footnoteRef/>
      </w:r>
      <w:r w:rsidRPr="00B43790">
        <w:rPr>
          <w:rFonts w:ascii="Arial" w:hAnsi="Arial" w:cs="Arial"/>
          <w:sz w:val="16"/>
          <w:szCs w:val="16"/>
        </w:rPr>
        <w:t xml:space="preserve"> Rowe, Mary, MIT IWER, Commentary, </w:t>
      </w:r>
      <w:proofErr w:type="gramStart"/>
      <w:r w:rsidRPr="00B43790">
        <w:rPr>
          <w:rFonts w:ascii="Arial" w:hAnsi="Arial" w:cs="Arial"/>
          <w:sz w:val="16"/>
          <w:szCs w:val="16"/>
        </w:rPr>
        <w:t>Unconscious</w:t>
      </w:r>
      <w:proofErr w:type="gramEnd"/>
      <w:r w:rsidRPr="00B43790">
        <w:rPr>
          <w:rFonts w:ascii="Arial" w:hAnsi="Arial" w:cs="Arial"/>
          <w:sz w:val="16"/>
          <w:szCs w:val="16"/>
        </w:rPr>
        <w:t xml:space="preserve"> Bias: May Micro-affirmations provide one answer? http://iwer.mit.edu/posts/unconscious-bias-may-micro-affirmations-provide-one-answer/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817401" w14:textId="69A7F62B" w:rsidR="00921236" w:rsidRDefault="009F4EEE">
    <w:pPr>
      <w:pStyle w:val="Header"/>
    </w:pPr>
    <w:r>
      <w:rPr>
        <w:noProof/>
      </w:rPr>
      <w:pict w14:anchorId="2C94F5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3301 5400 16658 5498 16560 5596 16265 6676 16003 7952 15709 9327 14105 5792 13745 5203 13320 5400 13090 5498 11454 9818 10014 6283 9425 5007 9229 5400 7756 5400 7560 5596 7298 6283 7036 7658 6741 9032 5563 6676 4974 5694 4058 5400 3272 5400 2618 5498 2585 5596 2258 6676 327 16200 589 16887 2716 16789 3240 16298 3763 15709 4221 14825 4549 15610 5563 17181 5760 17083 5989 16494 6120 16101 6676 13352 7690 16200 8345 17476 8640 16887 9425 16985 9916 16690 10767 14334 11323 13941 11618 14629 12992 17181 13090 16887 13418 16887 13614 16200 14661 17083 15021 16690 15120 16396 15676 13549 16003 12174 17345 11978 18949 16690 19374 17476 19636 16690 19963 15316 20225 13941 20520 12665 21370 8443 21698 7069 23072 6970 23367 6185 23432 5792 23301 5400" fillcolor="silver" stroked="f">
          <v:fill opacity="56360f"/>
          <v:textpath style="font-family:&quot;Calibri&quot;;font-size:1pt;font-style:italic"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A79C14" w14:textId="7AD2074F" w:rsidR="00921236" w:rsidRDefault="009F4EEE">
    <w:pPr>
      <w:pStyle w:val="Header"/>
    </w:pPr>
    <w:r>
      <w:rPr>
        <w:noProof/>
      </w:rPr>
      <w:pict w14:anchorId="247A170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3301 5400 16658 5498 16560 5596 16265 6676 16003 7952 15709 9327 14105 5792 13745 5203 13320 5400 13090 5498 11454 9818 10014 6283 9425 5007 9229 5400 7756 5400 7560 5596 7298 6283 7036 7658 6741 9032 5563 6676 4974 5694 4058 5400 3272 5400 2618 5498 2585 5596 2258 6676 327 16200 589 16887 2716 16789 3240 16298 3763 15709 4221 14825 4549 15610 5563 17181 5760 17083 5989 16494 6120 16101 6676 13352 7690 16200 8345 17476 8640 16887 9425 16985 9916 16690 10767 14334 11323 13941 11618 14629 12992 17181 13090 16887 13418 16887 13614 16200 14661 17083 15021 16690 15120 16396 15676 13549 16003 12174 17345 11978 18949 16690 19374 17476 19636 16690 19963 15316 20225 13941 20520 12665 21370 8443 21698 7069 23072 6970 23367 6185 23432 5792 23301 5400" fillcolor="silver" stroked="f">
          <v:fill opacity="56360f"/>
          <v:textpath style="font-family:&quot;Calibri&quot;;font-size:1pt;font-style:italic"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AEE6ED" w14:textId="51EA6F29" w:rsidR="00921236" w:rsidRDefault="009F4EEE">
    <w:pPr>
      <w:pStyle w:val="Header"/>
    </w:pPr>
    <w:r>
      <w:rPr>
        <w:noProof/>
      </w:rPr>
      <w:pict w14:anchorId="0CAFDE2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3301 5400 16658 5498 16560 5596 16265 6676 16003 7952 15709 9327 14105 5792 13745 5203 13320 5400 13090 5498 11454 9818 10014 6283 9425 5007 9229 5400 7756 5400 7560 5596 7298 6283 7036 7658 6741 9032 5563 6676 4974 5694 4058 5400 3272 5400 2618 5498 2585 5596 2258 6676 327 16200 589 16887 2716 16789 3240 16298 3763 15709 4221 14825 4549 15610 5563 17181 5760 17083 5989 16494 6120 16101 6676 13352 7690 16200 8345 17476 8640 16887 9425 16985 9916 16690 10767 14334 11323 13941 11618 14629 12992 17181 13090 16887 13418 16887 13614 16200 14661 17083 15021 16690 15120 16396 15676 13549 16003 12174 17345 11978 18949 16690 19374 17476 19636 16690 19963 15316 20225 13941 20520 12665 21370 8443 21698 7069 23072 6970 23367 6185 23432 5792 23301 5400" fillcolor="silver" stroked="f">
          <v:fill opacity="56360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D508E9"/>
    <w:multiLevelType w:val="hybridMultilevel"/>
    <w:tmpl w:val="F206503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4123E"/>
    <w:multiLevelType w:val="hybridMultilevel"/>
    <w:tmpl w:val="2F82FA16"/>
    <w:lvl w:ilvl="0" w:tplc="321252C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2683F"/>
    <w:multiLevelType w:val="hybridMultilevel"/>
    <w:tmpl w:val="1F28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021D4"/>
    <w:multiLevelType w:val="hybridMultilevel"/>
    <w:tmpl w:val="EDA6B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DE1935"/>
    <w:multiLevelType w:val="hybridMultilevel"/>
    <w:tmpl w:val="EC98284C"/>
    <w:lvl w:ilvl="0" w:tplc="C34E2A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417DB2"/>
    <w:multiLevelType w:val="hybridMultilevel"/>
    <w:tmpl w:val="F65263C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BE095C"/>
    <w:multiLevelType w:val="hybridMultilevel"/>
    <w:tmpl w:val="769CA16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B554C1"/>
    <w:multiLevelType w:val="hybridMultilevel"/>
    <w:tmpl w:val="743E070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1"/>
  </w:num>
  <w:num w:numId="8">
    <w:abstractNumId w:val="4"/>
  </w:num>
  <w:num w:numId="9">
    <w:abstractNumId w:val="9"/>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91"/>
    <w:rsid w:val="00000523"/>
    <w:rsid w:val="00001C8A"/>
    <w:rsid w:val="0000351C"/>
    <w:rsid w:val="00011832"/>
    <w:rsid w:val="0001192E"/>
    <w:rsid w:val="0001338D"/>
    <w:rsid w:val="00021202"/>
    <w:rsid w:val="00021FC3"/>
    <w:rsid w:val="00023E6E"/>
    <w:rsid w:val="00024409"/>
    <w:rsid w:val="000246C1"/>
    <w:rsid w:val="00024B2D"/>
    <w:rsid w:val="00027F77"/>
    <w:rsid w:val="00032719"/>
    <w:rsid w:val="00033FF5"/>
    <w:rsid w:val="00035093"/>
    <w:rsid w:val="000363B9"/>
    <w:rsid w:val="00036885"/>
    <w:rsid w:val="00044271"/>
    <w:rsid w:val="000457B3"/>
    <w:rsid w:val="0004730B"/>
    <w:rsid w:val="00047B59"/>
    <w:rsid w:val="00047FF9"/>
    <w:rsid w:val="00050C24"/>
    <w:rsid w:val="00050D60"/>
    <w:rsid w:val="000517CE"/>
    <w:rsid w:val="00051F07"/>
    <w:rsid w:val="00053788"/>
    <w:rsid w:val="00054539"/>
    <w:rsid w:val="00056CC6"/>
    <w:rsid w:val="000604FC"/>
    <w:rsid w:val="00060945"/>
    <w:rsid w:val="00060DDF"/>
    <w:rsid w:val="000621BB"/>
    <w:rsid w:val="00066AE2"/>
    <w:rsid w:val="00071D50"/>
    <w:rsid w:val="00072673"/>
    <w:rsid w:val="00072694"/>
    <w:rsid w:val="00072978"/>
    <w:rsid w:val="00072CA6"/>
    <w:rsid w:val="0007308C"/>
    <w:rsid w:val="00074C70"/>
    <w:rsid w:val="00074D67"/>
    <w:rsid w:val="00074E10"/>
    <w:rsid w:val="000772C9"/>
    <w:rsid w:val="0007785F"/>
    <w:rsid w:val="000808D3"/>
    <w:rsid w:val="000818B9"/>
    <w:rsid w:val="00081FA7"/>
    <w:rsid w:val="00082564"/>
    <w:rsid w:val="000874C9"/>
    <w:rsid w:val="00087A22"/>
    <w:rsid w:val="00090BD8"/>
    <w:rsid w:val="00091C1E"/>
    <w:rsid w:val="00092137"/>
    <w:rsid w:val="00092ECD"/>
    <w:rsid w:val="00093769"/>
    <w:rsid w:val="00096532"/>
    <w:rsid w:val="000965AB"/>
    <w:rsid w:val="000967CC"/>
    <w:rsid w:val="000A18BF"/>
    <w:rsid w:val="000A261A"/>
    <w:rsid w:val="000A27DE"/>
    <w:rsid w:val="000A2E45"/>
    <w:rsid w:val="000A5952"/>
    <w:rsid w:val="000A59C3"/>
    <w:rsid w:val="000A67ED"/>
    <w:rsid w:val="000A7237"/>
    <w:rsid w:val="000B025A"/>
    <w:rsid w:val="000B0964"/>
    <w:rsid w:val="000B09FF"/>
    <w:rsid w:val="000B1FCD"/>
    <w:rsid w:val="000B3CD9"/>
    <w:rsid w:val="000B4344"/>
    <w:rsid w:val="000C159B"/>
    <w:rsid w:val="000C5C1C"/>
    <w:rsid w:val="000C7889"/>
    <w:rsid w:val="000C7E23"/>
    <w:rsid w:val="000D0839"/>
    <w:rsid w:val="000D1481"/>
    <w:rsid w:val="000D21EB"/>
    <w:rsid w:val="000D48B9"/>
    <w:rsid w:val="000D653F"/>
    <w:rsid w:val="000E0235"/>
    <w:rsid w:val="000E0E6F"/>
    <w:rsid w:val="000E1F72"/>
    <w:rsid w:val="000E5AB2"/>
    <w:rsid w:val="000E63BA"/>
    <w:rsid w:val="000F03BE"/>
    <w:rsid w:val="000F1440"/>
    <w:rsid w:val="000F30DD"/>
    <w:rsid w:val="000F36BA"/>
    <w:rsid w:val="000F4904"/>
    <w:rsid w:val="000F4C0E"/>
    <w:rsid w:val="0010089D"/>
    <w:rsid w:val="00100986"/>
    <w:rsid w:val="00101EF3"/>
    <w:rsid w:val="001078F3"/>
    <w:rsid w:val="001106DF"/>
    <w:rsid w:val="0011229D"/>
    <w:rsid w:val="00112C37"/>
    <w:rsid w:val="001151D0"/>
    <w:rsid w:val="00115F1D"/>
    <w:rsid w:val="00117144"/>
    <w:rsid w:val="00122D8E"/>
    <w:rsid w:val="00131DA7"/>
    <w:rsid w:val="00131DBB"/>
    <w:rsid w:val="00134CE1"/>
    <w:rsid w:val="001415B6"/>
    <w:rsid w:val="00146DD3"/>
    <w:rsid w:val="00150FC2"/>
    <w:rsid w:val="00151658"/>
    <w:rsid w:val="0015767B"/>
    <w:rsid w:val="001611C5"/>
    <w:rsid w:val="00171002"/>
    <w:rsid w:val="00171708"/>
    <w:rsid w:val="00173507"/>
    <w:rsid w:val="00180D60"/>
    <w:rsid w:val="00183BCB"/>
    <w:rsid w:val="00184F9F"/>
    <w:rsid w:val="00185909"/>
    <w:rsid w:val="00186DE8"/>
    <w:rsid w:val="001922EC"/>
    <w:rsid w:val="001958BA"/>
    <w:rsid w:val="001961B5"/>
    <w:rsid w:val="0019658C"/>
    <w:rsid w:val="001965F2"/>
    <w:rsid w:val="00197DB3"/>
    <w:rsid w:val="001A0316"/>
    <w:rsid w:val="001A0AB1"/>
    <w:rsid w:val="001A0D96"/>
    <w:rsid w:val="001A2F66"/>
    <w:rsid w:val="001A4DCD"/>
    <w:rsid w:val="001A6FD6"/>
    <w:rsid w:val="001A764C"/>
    <w:rsid w:val="001B3214"/>
    <w:rsid w:val="001B35FA"/>
    <w:rsid w:val="001B3B1B"/>
    <w:rsid w:val="001B438C"/>
    <w:rsid w:val="001B5832"/>
    <w:rsid w:val="001B5D68"/>
    <w:rsid w:val="001C0880"/>
    <w:rsid w:val="001C22E5"/>
    <w:rsid w:val="001C2704"/>
    <w:rsid w:val="001C2EB9"/>
    <w:rsid w:val="001C4042"/>
    <w:rsid w:val="001C5006"/>
    <w:rsid w:val="001C5B84"/>
    <w:rsid w:val="001C7CD7"/>
    <w:rsid w:val="001D22B9"/>
    <w:rsid w:val="001D249F"/>
    <w:rsid w:val="001D2B46"/>
    <w:rsid w:val="001D37F9"/>
    <w:rsid w:val="001D4AAD"/>
    <w:rsid w:val="001D6B01"/>
    <w:rsid w:val="001D78C8"/>
    <w:rsid w:val="001E0113"/>
    <w:rsid w:val="001E1EDA"/>
    <w:rsid w:val="001E60B6"/>
    <w:rsid w:val="001F1493"/>
    <w:rsid w:val="001F47C2"/>
    <w:rsid w:val="001F6CAD"/>
    <w:rsid w:val="002013F5"/>
    <w:rsid w:val="002015EF"/>
    <w:rsid w:val="00201C32"/>
    <w:rsid w:val="00205A48"/>
    <w:rsid w:val="002115F3"/>
    <w:rsid w:val="0021228A"/>
    <w:rsid w:val="0021371F"/>
    <w:rsid w:val="0021493B"/>
    <w:rsid w:val="00214C59"/>
    <w:rsid w:val="00215AB4"/>
    <w:rsid w:val="00220529"/>
    <w:rsid w:val="002224EB"/>
    <w:rsid w:val="0022257B"/>
    <w:rsid w:val="00222E74"/>
    <w:rsid w:val="002247DA"/>
    <w:rsid w:val="0023150E"/>
    <w:rsid w:val="0023392A"/>
    <w:rsid w:val="00236BBE"/>
    <w:rsid w:val="00237C09"/>
    <w:rsid w:val="00240F67"/>
    <w:rsid w:val="00241BCE"/>
    <w:rsid w:val="00242B64"/>
    <w:rsid w:val="00245C39"/>
    <w:rsid w:val="00247847"/>
    <w:rsid w:val="00247CE3"/>
    <w:rsid w:val="00247DEB"/>
    <w:rsid w:val="00252808"/>
    <w:rsid w:val="00252D24"/>
    <w:rsid w:val="00253AD4"/>
    <w:rsid w:val="00260086"/>
    <w:rsid w:val="00261D06"/>
    <w:rsid w:val="002626D2"/>
    <w:rsid w:val="0026278F"/>
    <w:rsid w:val="00263D8F"/>
    <w:rsid w:val="00264B79"/>
    <w:rsid w:val="00265E74"/>
    <w:rsid w:val="002674A5"/>
    <w:rsid w:val="00275559"/>
    <w:rsid w:val="00275A82"/>
    <w:rsid w:val="0027750D"/>
    <w:rsid w:val="00277988"/>
    <w:rsid w:val="00280874"/>
    <w:rsid w:val="00280FD9"/>
    <w:rsid w:val="0028302A"/>
    <w:rsid w:val="00283F7C"/>
    <w:rsid w:val="00284DA5"/>
    <w:rsid w:val="00286FC3"/>
    <w:rsid w:val="00290DE6"/>
    <w:rsid w:val="00292D5F"/>
    <w:rsid w:val="00292D72"/>
    <w:rsid w:val="002934A9"/>
    <w:rsid w:val="002939B8"/>
    <w:rsid w:val="0029616D"/>
    <w:rsid w:val="002A17FA"/>
    <w:rsid w:val="002A1E25"/>
    <w:rsid w:val="002A2E52"/>
    <w:rsid w:val="002A5A6C"/>
    <w:rsid w:val="002A5AB8"/>
    <w:rsid w:val="002A5BDE"/>
    <w:rsid w:val="002A7366"/>
    <w:rsid w:val="002B2098"/>
    <w:rsid w:val="002B23B4"/>
    <w:rsid w:val="002B2966"/>
    <w:rsid w:val="002B329A"/>
    <w:rsid w:val="002B5F28"/>
    <w:rsid w:val="002B63E1"/>
    <w:rsid w:val="002B6C81"/>
    <w:rsid w:val="002B7772"/>
    <w:rsid w:val="002C061E"/>
    <w:rsid w:val="002C126B"/>
    <w:rsid w:val="002C1334"/>
    <w:rsid w:val="002C1C9D"/>
    <w:rsid w:val="002C1D6A"/>
    <w:rsid w:val="002C246B"/>
    <w:rsid w:val="002C3C72"/>
    <w:rsid w:val="002C3D49"/>
    <w:rsid w:val="002C5D5B"/>
    <w:rsid w:val="002C6D7E"/>
    <w:rsid w:val="002C7B77"/>
    <w:rsid w:val="002D2352"/>
    <w:rsid w:val="002D3497"/>
    <w:rsid w:val="002D38F4"/>
    <w:rsid w:val="002D46A5"/>
    <w:rsid w:val="002D5A44"/>
    <w:rsid w:val="002D68F0"/>
    <w:rsid w:val="002E0082"/>
    <w:rsid w:val="002E0251"/>
    <w:rsid w:val="002E0D25"/>
    <w:rsid w:val="002E57F4"/>
    <w:rsid w:val="002E6F78"/>
    <w:rsid w:val="002E726F"/>
    <w:rsid w:val="002F07FF"/>
    <w:rsid w:val="002F25DA"/>
    <w:rsid w:val="002F2E24"/>
    <w:rsid w:val="002F4425"/>
    <w:rsid w:val="002F6C4E"/>
    <w:rsid w:val="002F785F"/>
    <w:rsid w:val="003018D7"/>
    <w:rsid w:val="00303654"/>
    <w:rsid w:val="00303796"/>
    <w:rsid w:val="0030649E"/>
    <w:rsid w:val="0031447B"/>
    <w:rsid w:val="00316199"/>
    <w:rsid w:val="0031650A"/>
    <w:rsid w:val="00317810"/>
    <w:rsid w:val="003179CB"/>
    <w:rsid w:val="00317DB3"/>
    <w:rsid w:val="00321D4E"/>
    <w:rsid w:val="00322BF4"/>
    <w:rsid w:val="003236BA"/>
    <w:rsid w:val="003237A0"/>
    <w:rsid w:val="00324C0D"/>
    <w:rsid w:val="003257C0"/>
    <w:rsid w:val="003268BD"/>
    <w:rsid w:val="00326DCD"/>
    <w:rsid w:val="00326DFA"/>
    <w:rsid w:val="003315AA"/>
    <w:rsid w:val="00331B8F"/>
    <w:rsid w:val="00332313"/>
    <w:rsid w:val="00334543"/>
    <w:rsid w:val="00337BE6"/>
    <w:rsid w:val="00340A94"/>
    <w:rsid w:val="00341408"/>
    <w:rsid w:val="00341F5B"/>
    <w:rsid w:val="00345BE4"/>
    <w:rsid w:val="0035047F"/>
    <w:rsid w:val="00350507"/>
    <w:rsid w:val="00350704"/>
    <w:rsid w:val="00351CDB"/>
    <w:rsid w:val="00351F52"/>
    <w:rsid w:val="00352E17"/>
    <w:rsid w:val="00363E96"/>
    <w:rsid w:val="00365B5B"/>
    <w:rsid w:val="00366289"/>
    <w:rsid w:val="003665C3"/>
    <w:rsid w:val="003709A5"/>
    <w:rsid w:val="00370FC3"/>
    <w:rsid w:val="00375359"/>
    <w:rsid w:val="00376AB6"/>
    <w:rsid w:val="00377493"/>
    <w:rsid w:val="00380DEB"/>
    <w:rsid w:val="0038260A"/>
    <w:rsid w:val="00382A79"/>
    <w:rsid w:val="00382AF1"/>
    <w:rsid w:val="00384403"/>
    <w:rsid w:val="00386C13"/>
    <w:rsid w:val="00392353"/>
    <w:rsid w:val="003933D5"/>
    <w:rsid w:val="00393531"/>
    <w:rsid w:val="00396328"/>
    <w:rsid w:val="00397C32"/>
    <w:rsid w:val="003A001E"/>
    <w:rsid w:val="003A01BE"/>
    <w:rsid w:val="003A211D"/>
    <w:rsid w:val="003A2248"/>
    <w:rsid w:val="003B045B"/>
    <w:rsid w:val="003B1264"/>
    <w:rsid w:val="003B138E"/>
    <w:rsid w:val="003B2F57"/>
    <w:rsid w:val="003B4073"/>
    <w:rsid w:val="003B747B"/>
    <w:rsid w:val="003C024E"/>
    <w:rsid w:val="003C4089"/>
    <w:rsid w:val="003C4CBF"/>
    <w:rsid w:val="003D4988"/>
    <w:rsid w:val="003E03AD"/>
    <w:rsid w:val="003E09A3"/>
    <w:rsid w:val="003E0B08"/>
    <w:rsid w:val="003E0E3C"/>
    <w:rsid w:val="003E69C8"/>
    <w:rsid w:val="003E73E8"/>
    <w:rsid w:val="003E74A5"/>
    <w:rsid w:val="003E7681"/>
    <w:rsid w:val="003F0CAB"/>
    <w:rsid w:val="003F33A6"/>
    <w:rsid w:val="003F3C98"/>
    <w:rsid w:val="003F48C6"/>
    <w:rsid w:val="003F5B26"/>
    <w:rsid w:val="0040342A"/>
    <w:rsid w:val="004038FF"/>
    <w:rsid w:val="0040590A"/>
    <w:rsid w:val="00406E79"/>
    <w:rsid w:val="00410745"/>
    <w:rsid w:val="00412C44"/>
    <w:rsid w:val="00415F75"/>
    <w:rsid w:val="004166D3"/>
    <w:rsid w:val="00417A95"/>
    <w:rsid w:val="0042142B"/>
    <w:rsid w:val="00421A41"/>
    <w:rsid w:val="00423C82"/>
    <w:rsid w:val="0042503C"/>
    <w:rsid w:val="00425226"/>
    <w:rsid w:val="00425778"/>
    <w:rsid w:val="004258EE"/>
    <w:rsid w:val="0043004D"/>
    <w:rsid w:val="0043225F"/>
    <w:rsid w:val="0043458B"/>
    <w:rsid w:val="00434D17"/>
    <w:rsid w:val="00441C3A"/>
    <w:rsid w:val="0044370B"/>
    <w:rsid w:val="00443DF5"/>
    <w:rsid w:val="0044428E"/>
    <w:rsid w:val="004454EF"/>
    <w:rsid w:val="00445C4A"/>
    <w:rsid w:val="00446E5E"/>
    <w:rsid w:val="00447F0D"/>
    <w:rsid w:val="00447FE3"/>
    <w:rsid w:val="0045357A"/>
    <w:rsid w:val="004556AC"/>
    <w:rsid w:val="004571A9"/>
    <w:rsid w:val="00461AFC"/>
    <w:rsid w:val="00462B42"/>
    <w:rsid w:val="004630EB"/>
    <w:rsid w:val="0046368A"/>
    <w:rsid w:val="0046477D"/>
    <w:rsid w:val="00464DAB"/>
    <w:rsid w:val="00466373"/>
    <w:rsid w:val="004667DF"/>
    <w:rsid w:val="004679A7"/>
    <w:rsid w:val="00470B3F"/>
    <w:rsid w:val="00472AD5"/>
    <w:rsid w:val="004731BE"/>
    <w:rsid w:val="00474DD0"/>
    <w:rsid w:val="004807B9"/>
    <w:rsid w:val="00480BD2"/>
    <w:rsid w:val="0048319A"/>
    <w:rsid w:val="004865F4"/>
    <w:rsid w:val="00492766"/>
    <w:rsid w:val="00493309"/>
    <w:rsid w:val="00493332"/>
    <w:rsid w:val="00493473"/>
    <w:rsid w:val="00494FA4"/>
    <w:rsid w:val="004962C6"/>
    <w:rsid w:val="00496C50"/>
    <w:rsid w:val="004973F9"/>
    <w:rsid w:val="004A0890"/>
    <w:rsid w:val="004A1255"/>
    <w:rsid w:val="004A2B4D"/>
    <w:rsid w:val="004A2BE5"/>
    <w:rsid w:val="004A49CB"/>
    <w:rsid w:val="004A4A98"/>
    <w:rsid w:val="004B0227"/>
    <w:rsid w:val="004B100F"/>
    <w:rsid w:val="004B3617"/>
    <w:rsid w:val="004B57C7"/>
    <w:rsid w:val="004B6A9E"/>
    <w:rsid w:val="004B79EF"/>
    <w:rsid w:val="004C07E1"/>
    <w:rsid w:val="004C376D"/>
    <w:rsid w:val="004C38D5"/>
    <w:rsid w:val="004C5DEC"/>
    <w:rsid w:val="004D26C3"/>
    <w:rsid w:val="004D2776"/>
    <w:rsid w:val="004D2C69"/>
    <w:rsid w:val="004D34BC"/>
    <w:rsid w:val="004D53EA"/>
    <w:rsid w:val="004D5BA7"/>
    <w:rsid w:val="004E0BAF"/>
    <w:rsid w:val="004E2E26"/>
    <w:rsid w:val="004E4EB0"/>
    <w:rsid w:val="004E52EE"/>
    <w:rsid w:val="004E65F2"/>
    <w:rsid w:val="004E6D93"/>
    <w:rsid w:val="004E7093"/>
    <w:rsid w:val="004E7756"/>
    <w:rsid w:val="004F1252"/>
    <w:rsid w:val="004F1316"/>
    <w:rsid w:val="004F49B9"/>
    <w:rsid w:val="004F5A8A"/>
    <w:rsid w:val="004F6438"/>
    <w:rsid w:val="004F6690"/>
    <w:rsid w:val="004F68C8"/>
    <w:rsid w:val="004F70B5"/>
    <w:rsid w:val="004F713D"/>
    <w:rsid w:val="00500550"/>
    <w:rsid w:val="00506113"/>
    <w:rsid w:val="00512A42"/>
    <w:rsid w:val="0051591B"/>
    <w:rsid w:val="00516E5F"/>
    <w:rsid w:val="00521A2F"/>
    <w:rsid w:val="005305F5"/>
    <w:rsid w:val="00532324"/>
    <w:rsid w:val="0053474A"/>
    <w:rsid w:val="00535A0C"/>
    <w:rsid w:val="00540489"/>
    <w:rsid w:val="00541967"/>
    <w:rsid w:val="00543487"/>
    <w:rsid w:val="00543EE4"/>
    <w:rsid w:val="00544F12"/>
    <w:rsid w:val="005472FA"/>
    <w:rsid w:val="005555E0"/>
    <w:rsid w:val="00555DBE"/>
    <w:rsid w:val="00556E94"/>
    <w:rsid w:val="00561004"/>
    <w:rsid w:val="0056239C"/>
    <w:rsid w:val="00564135"/>
    <w:rsid w:val="00566BE1"/>
    <w:rsid w:val="00570299"/>
    <w:rsid w:val="00570B56"/>
    <w:rsid w:val="00572F04"/>
    <w:rsid w:val="0057538E"/>
    <w:rsid w:val="00575696"/>
    <w:rsid w:val="00575C1F"/>
    <w:rsid w:val="0058029F"/>
    <w:rsid w:val="00582C1C"/>
    <w:rsid w:val="00583EFD"/>
    <w:rsid w:val="00585773"/>
    <w:rsid w:val="00587B6F"/>
    <w:rsid w:val="00595044"/>
    <w:rsid w:val="00595B65"/>
    <w:rsid w:val="00596A5D"/>
    <w:rsid w:val="00596E48"/>
    <w:rsid w:val="005A010C"/>
    <w:rsid w:val="005A0CCA"/>
    <w:rsid w:val="005A568B"/>
    <w:rsid w:val="005A7DC3"/>
    <w:rsid w:val="005B054A"/>
    <w:rsid w:val="005B17DE"/>
    <w:rsid w:val="005B49C2"/>
    <w:rsid w:val="005C0380"/>
    <w:rsid w:val="005C297A"/>
    <w:rsid w:val="005C3C70"/>
    <w:rsid w:val="005C3D56"/>
    <w:rsid w:val="005C4C6B"/>
    <w:rsid w:val="005C6EE9"/>
    <w:rsid w:val="005C74C7"/>
    <w:rsid w:val="005D4972"/>
    <w:rsid w:val="005D5434"/>
    <w:rsid w:val="005D7E6E"/>
    <w:rsid w:val="005E0384"/>
    <w:rsid w:val="005E0617"/>
    <w:rsid w:val="005E0BCE"/>
    <w:rsid w:val="005E2BB9"/>
    <w:rsid w:val="005E3224"/>
    <w:rsid w:val="005E4421"/>
    <w:rsid w:val="005E5774"/>
    <w:rsid w:val="005E753F"/>
    <w:rsid w:val="005E77A8"/>
    <w:rsid w:val="005F0A17"/>
    <w:rsid w:val="005F1951"/>
    <w:rsid w:val="005F3539"/>
    <w:rsid w:val="005F5590"/>
    <w:rsid w:val="005F667D"/>
    <w:rsid w:val="00600D52"/>
    <w:rsid w:val="006031E3"/>
    <w:rsid w:val="00603547"/>
    <w:rsid w:val="00606967"/>
    <w:rsid w:val="00606D62"/>
    <w:rsid w:val="0061001D"/>
    <w:rsid w:val="00610AEB"/>
    <w:rsid w:val="00615FFD"/>
    <w:rsid w:val="00616265"/>
    <w:rsid w:val="00616540"/>
    <w:rsid w:val="00617067"/>
    <w:rsid w:val="00617770"/>
    <w:rsid w:val="00621B12"/>
    <w:rsid w:val="00621D36"/>
    <w:rsid w:val="0062290A"/>
    <w:rsid w:val="006244FA"/>
    <w:rsid w:val="00626FCD"/>
    <w:rsid w:val="00631386"/>
    <w:rsid w:val="00633D1C"/>
    <w:rsid w:val="00634165"/>
    <w:rsid w:val="00635CFC"/>
    <w:rsid w:val="0063793B"/>
    <w:rsid w:val="0064176A"/>
    <w:rsid w:val="00641E2C"/>
    <w:rsid w:val="00642008"/>
    <w:rsid w:val="00642956"/>
    <w:rsid w:val="00647C5C"/>
    <w:rsid w:val="006528EA"/>
    <w:rsid w:val="0065410F"/>
    <w:rsid w:val="00655884"/>
    <w:rsid w:val="00656787"/>
    <w:rsid w:val="00661B28"/>
    <w:rsid w:val="00661E8E"/>
    <w:rsid w:val="006644CC"/>
    <w:rsid w:val="0066527B"/>
    <w:rsid w:val="0066541F"/>
    <w:rsid w:val="0066724B"/>
    <w:rsid w:val="00667C65"/>
    <w:rsid w:val="0067079E"/>
    <w:rsid w:val="00677F68"/>
    <w:rsid w:val="006919CF"/>
    <w:rsid w:val="006960EA"/>
    <w:rsid w:val="006969E7"/>
    <w:rsid w:val="006A0700"/>
    <w:rsid w:val="006A0719"/>
    <w:rsid w:val="006A0986"/>
    <w:rsid w:val="006A14AF"/>
    <w:rsid w:val="006A22F5"/>
    <w:rsid w:val="006A3364"/>
    <w:rsid w:val="006A4050"/>
    <w:rsid w:val="006A555D"/>
    <w:rsid w:val="006A6CED"/>
    <w:rsid w:val="006B0499"/>
    <w:rsid w:val="006B0A08"/>
    <w:rsid w:val="006B18EC"/>
    <w:rsid w:val="006B2F6C"/>
    <w:rsid w:val="006B4F09"/>
    <w:rsid w:val="006B5173"/>
    <w:rsid w:val="006B5873"/>
    <w:rsid w:val="006B60C8"/>
    <w:rsid w:val="006C0CA0"/>
    <w:rsid w:val="006C3E82"/>
    <w:rsid w:val="006C5D20"/>
    <w:rsid w:val="006C64D4"/>
    <w:rsid w:val="006C6B8D"/>
    <w:rsid w:val="006C7740"/>
    <w:rsid w:val="006C7CB1"/>
    <w:rsid w:val="006D0613"/>
    <w:rsid w:val="006D2998"/>
    <w:rsid w:val="006D3370"/>
    <w:rsid w:val="006D6036"/>
    <w:rsid w:val="006E1AC6"/>
    <w:rsid w:val="006E1CE9"/>
    <w:rsid w:val="006E32D6"/>
    <w:rsid w:val="006E6C74"/>
    <w:rsid w:val="006F01D6"/>
    <w:rsid w:val="006F05D3"/>
    <w:rsid w:val="006F2A8D"/>
    <w:rsid w:val="006F3758"/>
    <w:rsid w:val="006F4F32"/>
    <w:rsid w:val="006F5989"/>
    <w:rsid w:val="006F5EB8"/>
    <w:rsid w:val="00701C16"/>
    <w:rsid w:val="00702B6D"/>
    <w:rsid w:val="00702C52"/>
    <w:rsid w:val="0070495A"/>
    <w:rsid w:val="00705D60"/>
    <w:rsid w:val="00713555"/>
    <w:rsid w:val="00713847"/>
    <w:rsid w:val="00713A57"/>
    <w:rsid w:val="00713D3D"/>
    <w:rsid w:val="00714CC1"/>
    <w:rsid w:val="00717748"/>
    <w:rsid w:val="00717ADA"/>
    <w:rsid w:val="00720E06"/>
    <w:rsid w:val="0072319B"/>
    <w:rsid w:val="00723512"/>
    <w:rsid w:val="00730E5D"/>
    <w:rsid w:val="00732077"/>
    <w:rsid w:val="0073414A"/>
    <w:rsid w:val="007348B6"/>
    <w:rsid w:val="007365F8"/>
    <w:rsid w:val="00737409"/>
    <w:rsid w:val="00737D0B"/>
    <w:rsid w:val="00751816"/>
    <w:rsid w:val="00751D5C"/>
    <w:rsid w:val="007525B3"/>
    <w:rsid w:val="0075360D"/>
    <w:rsid w:val="00753B14"/>
    <w:rsid w:val="007546C5"/>
    <w:rsid w:val="007552D5"/>
    <w:rsid w:val="007566AA"/>
    <w:rsid w:val="00764C48"/>
    <w:rsid w:val="00764FDA"/>
    <w:rsid w:val="0076606F"/>
    <w:rsid w:val="00766593"/>
    <w:rsid w:val="007703E8"/>
    <w:rsid w:val="007715A4"/>
    <w:rsid w:val="007723F5"/>
    <w:rsid w:val="00777F89"/>
    <w:rsid w:val="007811B5"/>
    <w:rsid w:val="007829D0"/>
    <w:rsid w:val="00786D60"/>
    <w:rsid w:val="00790C87"/>
    <w:rsid w:val="0079236C"/>
    <w:rsid w:val="00794E00"/>
    <w:rsid w:val="007964C4"/>
    <w:rsid w:val="007A0AC6"/>
    <w:rsid w:val="007A2F2C"/>
    <w:rsid w:val="007A5263"/>
    <w:rsid w:val="007A5DAD"/>
    <w:rsid w:val="007B1456"/>
    <w:rsid w:val="007B1710"/>
    <w:rsid w:val="007B3164"/>
    <w:rsid w:val="007B589C"/>
    <w:rsid w:val="007C05B1"/>
    <w:rsid w:val="007C1FA2"/>
    <w:rsid w:val="007C45A2"/>
    <w:rsid w:val="007C476F"/>
    <w:rsid w:val="007C4D8A"/>
    <w:rsid w:val="007C5FE5"/>
    <w:rsid w:val="007D2C62"/>
    <w:rsid w:val="007D6F5A"/>
    <w:rsid w:val="007D7054"/>
    <w:rsid w:val="007D7A23"/>
    <w:rsid w:val="007D7CB1"/>
    <w:rsid w:val="007E08CD"/>
    <w:rsid w:val="007E217B"/>
    <w:rsid w:val="007E324A"/>
    <w:rsid w:val="007E4A14"/>
    <w:rsid w:val="007F227A"/>
    <w:rsid w:val="007F5493"/>
    <w:rsid w:val="00800907"/>
    <w:rsid w:val="0080132B"/>
    <w:rsid w:val="00801A0B"/>
    <w:rsid w:val="00801C6F"/>
    <w:rsid w:val="008048C6"/>
    <w:rsid w:val="00806445"/>
    <w:rsid w:val="00807630"/>
    <w:rsid w:val="00813BB5"/>
    <w:rsid w:val="00814430"/>
    <w:rsid w:val="0081764F"/>
    <w:rsid w:val="00820137"/>
    <w:rsid w:val="00823247"/>
    <w:rsid w:val="008240D8"/>
    <w:rsid w:val="00827E23"/>
    <w:rsid w:val="00827E78"/>
    <w:rsid w:val="00834881"/>
    <w:rsid w:val="0083539D"/>
    <w:rsid w:val="00837039"/>
    <w:rsid w:val="00840684"/>
    <w:rsid w:val="008409B1"/>
    <w:rsid w:val="00840EE6"/>
    <w:rsid w:val="00843C9D"/>
    <w:rsid w:val="008449E4"/>
    <w:rsid w:val="00847029"/>
    <w:rsid w:val="00847B53"/>
    <w:rsid w:val="00847E71"/>
    <w:rsid w:val="00854FED"/>
    <w:rsid w:val="00856AF1"/>
    <w:rsid w:val="00856D09"/>
    <w:rsid w:val="008573FF"/>
    <w:rsid w:val="00857FF3"/>
    <w:rsid w:val="0086249E"/>
    <w:rsid w:val="00862524"/>
    <w:rsid w:val="0086279F"/>
    <w:rsid w:val="00862DDF"/>
    <w:rsid w:val="00863A14"/>
    <w:rsid w:val="00865B28"/>
    <w:rsid w:val="00867E25"/>
    <w:rsid w:val="008701F7"/>
    <w:rsid w:val="00872245"/>
    <w:rsid w:val="0087234E"/>
    <w:rsid w:val="00873098"/>
    <w:rsid w:val="00874A35"/>
    <w:rsid w:val="00874CFD"/>
    <w:rsid w:val="00880575"/>
    <w:rsid w:val="008811F0"/>
    <w:rsid w:val="0088206B"/>
    <w:rsid w:val="008825D8"/>
    <w:rsid w:val="00883F9F"/>
    <w:rsid w:val="00887638"/>
    <w:rsid w:val="00887A9B"/>
    <w:rsid w:val="00887D50"/>
    <w:rsid w:val="00892712"/>
    <w:rsid w:val="008965F2"/>
    <w:rsid w:val="00896BDF"/>
    <w:rsid w:val="008A2447"/>
    <w:rsid w:val="008A367F"/>
    <w:rsid w:val="008A536C"/>
    <w:rsid w:val="008A54C5"/>
    <w:rsid w:val="008B0462"/>
    <w:rsid w:val="008B2D4A"/>
    <w:rsid w:val="008B56A3"/>
    <w:rsid w:val="008B6293"/>
    <w:rsid w:val="008B707F"/>
    <w:rsid w:val="008B7334"/>
    <w:rsid w:val="008B7B9D"/>
    <w:rsid w:val="008C3853"/>
    <w:rsid w:val="008C4D6B"/>
    <w:rsid w:val="008C6E22"/>
    <w:rsid w:val="008C7F53"/>
    <w:rsid w:val="008D0292"/>
    <w:rsid w:val="008D0F03"/>
    <w:rsid w:val="008D18F1"/>
    <w:rsid w:val="008D1BE5"/>
    <w:rsid w:val="008D1DE3"/>
    <w:rsid w:val="008D7BC1"/>
    <w:rsid w:val="008E0358"/>
    <w:rsid w:val="008E1A68"/>
    <w:rsid w:val="008E267C"/>
    <w:rsid w:val="008E4204"/>
    <w:rsid w:val="008E44C6"/>
    <w:rsid w:val="008E4D89"/>
    <w:rsid w:val="008F0928"/>
    <w:rsid w:val="008F0B3C"/>
    <w:rsid w:val="008F1818"/>
    <w:rsid w:val="008F1FC1"/>
    <w:rsid w:val="008F2143"/>
    <w:rsid w:val="008F3E91"/>
    <w:rsid w:val="008F604D"/>
    <w:rsid w:val="008F71ED"/>
    <w:rsid w:val="008F7CF3"/>
    <w:rsid w:val="009003C7"/>
    <w:rsid w:val="0090174C"/>
    <w:rsid w:val="009022EF"/>
    <w:rsid w:val="00902F8D"/>
    <w:rsid w:val="00904AF8"/>
    <w:rsid w:val="00904CC9"/>
    <w:rsid w:val="009052AF"/>
    <w:rsid w:val="00905340"/>
    <w:rsid w:val="0090541D"/>
    <w:rsid w:val="009072EA"/>
    <w:rsid w:val="00910B7F"/>
    <w:rsid w:val="009131E3"/>
    <w:rsid w:val="00913FA1"/>
    <w:rsid w:val="0091400E"/>
    <w:rsid w:val="00914CD1"/>
    <w:rsid w:val="0091573D"/>
    <w:rsid w:val="00920880"/>
    <w:rsid w:val="00921236"/>
    <w:rsid w:val="009214E6"/>
    <w:rsid w:val="00921FED"/>
    <w:rsid w:val="00923630"/>
    <w:rsid w:val="00930C3D"/>
    <w:rsid w:val="00931234"/>
    <w:rsid w:val="0093245C"/>
    <w:rsid w:val="00933006"/>
    <w:rsid w:val="00933517"/>
    <w:rsid w:val="00933DED"/>
    <w:rsid w:val="009426A0"/>
    <w:rsid w:val="00951E1D"/>
    <w:rsid w:val="00954849"/>
    <w:rsid w:val="00955AEC"/>
    <w:rsid w:val="00955CC6"/>
    <w:rsid w:val="00957536"/>
    <w:rsid w:val="00957AE6"/>
    <w:rsid w:val="00960245"/>
    <w:rsid w:val="009616C5"/>
    <w:rsid w:val="009628FD"/>
    <w:rsid w:val="00963487"/>
    <w:rsid w:val="009645AA"/>
    <w:rsid w:val="00964A63"/>
    <w:rsid w:val="0096788B"/>
    <w:rsid w:val="00970BCD"/>
    <w:rsid w:val="00971AFD"/>
    <w:rsid w:val="00971F50"/>
    <w:rsid w:val="009729DD"/>
    <w:rsid w:val="009747FC"/>
    <w:rsid w:val="00974BBF"/>
    <w:rsid w:val="0097671D"/>
    <w:rsid w:val="00977A0A"/>
    <w:rsid w:val="0098168E"/>
    <w:rsid w:val="0098263C"/>
    <w:rsid w:val="00985A82"/>
    <w:rsid w:val="0098647E"/>
    <w:rsid w:val="00986684"/>
    <w:rsid w:val="00987F40"/>
    <w:rsid w:val="009904C5"/>
    <w:rsid w:val="009907CA"/>
    <w:rsid w:val="00990C9A"/>
    <w:rsid w:val="00995A64"/>
    <w:rsid w:val="00995D75"/>
    <w:rsid w:val="00996183"/>
    <w:rsid w:val="0099793F"/>
    <w:rsid w:val="009A0FA6"/>
    <w:rsid w:val="009A1DE5"/>
    <w:rsid w:val="009A394B"/>
    <w:rsid w:val="009A4E3B"/>
    <w:rsid w:val="009A56DD"/>
    <w:rsid w:val="009A6D8F"/>
    <w:rsid w:val="009A7686"/>
    <w:rsid w:val="009A7D32"/>
    <w:rsid w:val="009B3633"/>
    <w:rsid w:val="009B47AB"/>
    <w:rsid w:val="009B4D21"/>
    <w:rsid w:val="009B6563"/>
    <w:rsid w:val="009C0976"/>
    <w:rsid w:val="009C2B6D"/>
    <w:rsid w:val="009C4A21"/>
    <w:rsid w:val="009C62FF"/>
    <w:rsid w:val="009C6E68"/>
    <w:rsid w:val="009C7AC8"/>
    <w:rsid w:val="009D25AB"/>
    <w:rsid w:val="009D26F9"/>
    <w:rsid w:val="009D3541"/>
    <w:rsid w:val="009D4295"/>
    <w:rsid w:val="009D6FC5"/>
    <w:rsid w:val="009D7984"/>
    <w:rsid w:val="009E25A9"/>
    <w:rsid w:val="009E4DDE"/>
    <w:rsid w:val="009E548F"/>
    <w:rsid w:val="009E6AA2"/>
    <w:rsid w:val="009F186E"/>
    <w:rsid w:val="009F2397"/>
    <w:rsid w:val="009F4EEE"/>
    <w:rsid w:val="009F5BC1"/>
    <w:rsid w:val="00A013B2"/>
    <w:rsid w:val="00A058AF"/>
    <w:rsid w:val="00A07361"/>
    <w:rsid w:val="00A07A34"/>
    <w:rsid w:val="00A1272B"/>
    <w:rsid w:val="00A12970"/>
    <w:rsid w:val="00A13637"/>
    <w:rsid w:val="00A143ED"/>
    <w:rsid w:val="00A15C5C"/>
    <w:rsid w:val="00A15D90"/>
    <w:rsid w:val="00A15E66"/>
    <w:rsid w:val="00A2173F"/>
    <w:rsid w:val="00A236C4"/>
    <w:rsid w:val="00A25058"/>
    <w:rsid w:val="00A278F4"/>
    <w:rsid w:val="00A278F7"/>
    <w:rsid w:val="00A27FE0"/>
    <w:rsid w:val="00A31646"/>
    <w:rsid w:val="00A32963"/>
    <w:rsid w:val="00A363B0"/>
    <w:rsid w:val="00A37624"/>
    <w:rsid w:val="00A40345"/>
    <w:rsid w:val="00A45F53"/>
    <w:rsid w:val="00A4758D"/>
    <w:rsid w:val="00A5043B"/>
    <w:rsid w:val="00A522B2"/>
    <w:rsid w:val="00A52945"/>
    <w:rsid w:val="00A53285"/>
    <w:rsid w:val="00A538B1"/>
    <w:rsid w:val="00A56252"/>
    <w:rsid w:val="00A6063C"/>
    <w:rsid w:val="00A6212A"/>
    <w:rsid w:val="00A62FAB"/>
    <w:rsid w:val="00A642A2"/>
    <w:rsid w:val="00A64C19"/>
    <w:rsid w:val="00A655AA"/>
    <w:rsid w:val="00A6619B"/>
    <w:rsid w:val="00A66DFC"/>
    <w:rsid w:val="00A70BD8"/>
    <w:rsid w:val="00A72356"/>
    <w:rsid w:val="00A75066"/>
    <w:rsid w:val="00A75CAA"/>
    <w:rsid w:val="00A8234E"/>
    <w:rsid w:val="00A82EF7"/>
    <w:rsid w:val="00A94111"/>
    <w:rsid w:val="00A95650"/>
    <w:rsid w:val="00A96B5A"/>
    <w:rsid w:val="00A97B44"/>
    <w:rsid w:val="00AA32DA"/>
    <w:rsid w:val="00AA4721"/>
    <w:rsid w:val="00AA6889"/>
    <w:rsid w:val="00AA7833"/>
    <w:rsid w:val="00AB125F"/>
    <w:rsid w:val="00AB1433"/>
    <w:rsid w:val="00AB1585"/>
    <w:rsid w:val="00AB4AB4"/>
    <w:rsid w:val="00AB5D6A"/>
    <w:rsid w:val="00AC078C"/>
    <w:rsid w:val="00AC2C3A"/>
    <w:rsid w:val="00AC34C8"/>
    <w:rsid w:val="00AC48CA"/>
    <w:rsid w:val="00AC4D4F"/>
    <w:rsid w:val="00AC50A1"/>
    <w:rsid w:val="00AC54CD"/>
    <w:rsid w:val="00AC5718"/>
    <w:rsid w:val="00AC687A"/>
    <w:rsid w:val="00AC6969"/>
    <w:rsid w:val="00AC7ADD"/>
    <w:rsid w:val="00AD081C"/>
    <w:rsid w:val="00AD1424"/>
    <w:rsid w:val="00AD451D"/>
    <w:rsid w:val="00AD54B8"/>
    <w:rsid w:val="00AD68F8"/>
    <w:rsid w:val="00AD6EA1"/>
    <w:rsid w:val="00AD7BAE"/>
    <w:rsid w:val="00AE1D8C"/>
    <w:rsid w:val="00AE3A4A"/>
    <w:rsid w:val="00AE5167"/>
    <w:rsid w:val="00AF3439"/>
    <w:rsid w:val="00AF4380"/>
    <w:rsid w:val="00AF73FA"/>
    <w:rsid w:val="00B006E8"/>
    <w:rsid w:val="00B00A7F"/>
    <w:rsid w:val="00B024D1"/>
    <w:rsid w:val="00B03D42"/>
    <w:rsid w:val="00B12EA0"/>
    <w:rsid w:val="00B20264"/>
    <w:rsid w:val="00B20D95"/>
    <w:rsid w:val="00B2115D"/>
    <w:rsid w:val="00B21265"/>
    <w:rsid w:val="00B23598"/>
    <w:rsid w:val="00B24E39"/>
    <w:rsid w:val="00B26DCA"/>
    <w:rsid w:val="00B30C61"/>
    <w:rsid w:val="00B315F0"/>
    <w:rsid w:val="00B35A93"/>
    <w:rsid w:val="00B36A06"/>
    <w:rsid w:val="00B3760F"/>
    <w:rsid w:val="00B40AA8"/>
    <w:rsid w:val="00B420D6"/>
    <w:rsid w:val="00B4344F"/>
    <w:rsid w:val="00B43790"/>
    <w:rsid w:val="00B4435A"/>
    <w:rsid w:val="00B44438"/>
    <w:rsid w:val="00B44F63"/>
    <w:rsid w:val="00B47C90"/>
    <w:rsid w:val="00B504C6"/>
    <w:rsid w:val="00B50E8C"/>
    <w:rsid w:val="00B53276"/>
    <w:rsid w:val="00B534C5"/>
    <w:rsid w:val="00B537CC"/>
    <w:rsid w:val="00B54B17"/>
    <w:rsid w:val="00B604DC"/>
    <w:rsid w:val="00B60EA5"/>
    <w:rsid w:val="00B64684"/>
    <w:rsid w:val="00B65D4A"/>
    <w:rsid w:val="00B71978"/>
    <w:rsid w:val="00B71CA9"/>
    <w:rsid w:val="00B73188"/>
    <w:rsid w:val="00B73CA1"/>
    <w:rsid w:val="00B77CF9"/>
    <w:rsid w:val="00B80C7F"/>
    <w:rsid w:val="00B813F7"/>
    <w:rsid w:val="00B91057"/>
    <w:rsid w:val="00B95E3A"/>
    <w:rsid w:val="00B971FD"/>
    <w:rsid w:val="00BA19B7"/>
    <w:rsid w:val="00BA1E37"/>
    <w:rsid w:val="00BA2C98"/>
    <w:rsid w:val="00BA3800"/>
    <w:rsid w:val="00BA5323"/>
    <w:rsid w:val="00BA539E"/>
    <w:rsid w:val="00BA5F33"/>
    <w:rsid w:val="00BB0190"/>
    <w:rsid w:val="00BB16C2"/>
    <w:rsid w:val="00BB1DF2"/>
    <w:rsid w:val="00BB33A0"/>
    <w:rsid w:val="00BB4127"/>
    <w:rsid w:val="00BB4A7F"/>
    <w:rsid w:val="00BB5DCB"/>
    <w:rsid w:val="00BB6C56"/>
    <w:rsid w:val="00BC11AD"/>
    <w:rsid w:val="00BC2812"/>
    <w:rsid w:val="00BC30D9"/>
    <w:rsid w:val="00BC411A"/>
    <w:rsid w:val="00BD01BD"/>
    <w:rsid w:val="00BD11C5"/>
    <w:rsid w:val="00BD3514"/>
    <w:rsid w:val="00BD7668"/>
    <w:rsid w:val="00BE0687"/>
    <w:rsid w:val="00BE16EF"/>
    <w:rsid w:val="00BE2E14"/>
    <w:rsid w:val="00BE4F82"/>
    <w:rsid w:val="00BE6292"/>
    <w:rsid w:val="00BE6AE2"/>
    <w:rsid w:val="00BF3EAA"/>
    <w:rsid w:val="00BF43C8"/>
    <w:rsid w:val="00BF4AFF"/>
    <w:rsid w:val="00BF5AB7"/>
    <w:rsid w:val="00BF5F28"/>
    <w:rsid w:val="00C00166"/>
    <w:rsid w:val="00C002F4"/>
    <w:rsid w:val="00C01B05"/>
    <w:rsid w:val="00C02023"/>
    <w:rsid w:val="00C029A5"/>
    <w:rsid w:val="00C0732B"/>
    <w:rsid w:val="00C116EF"/>
    <w:rsid w:val="00C1328B"/>
    <w:rsid w:val="00C14293"/>
    <w:rsid w:val="00C15174"/>
    <w:rsid w:val="00C155A4"/>
    <w:rsid w:val="00C16174"/>
    <w:rsid w:val="00C16E99"/>
    <w:rsid w:val="00C2396E"/>
    <w:rsid w:val="00C2434A"/>
    <w:rsid w:val="00C265DD"/>
    <w:rsid w:val="00C30087"/>
    <w:rsid w:val="00C35C7C"/>
    <w:rsid w:val="00C3779C"/>
    <w:rsid w:val="00C37DD8"/>
    <w:rsid w:val="00C446B8"/>
    <w:rsid w:val="00C46338"/>
    <w:rsid w:val="00C46728"/>
    <w:rsid w:val="00C46CBA"/>
    <w:rsid w:val="00C522BF"/>
    <w:rsid w:val="00C5285D"/>
    <w:rsid w:val="00C52BB5"/>
    <w:rsid w:val="00C539ED"/>
    <w:rsid w:val="00C602FB"/>
    <w:rsid w:val="00C63C13"/>
    <w:rsid w:val="00C64394"/>
    <w:rsid w:val="00C7011E"/>
    <w:rsid w:val="00C731CC"/>
    <w:rsid w:val="00C73383"/>
    <w:rsid w:val="00C73687"/>
    <w:rsid w:val="00C748C6"/>
    <w:rsid w:val="00C75DE9"/>
    <w:rsid w:val="00C87D71"/>
    <w:rsid w:val="00C90419"/>
    <w:rsid w:val="00C91852"/>
    <w:rsid w:val="00C932CF"/>
    <w:rsid w:val="00C9524B"/>
    <w:rsid w:val="00C96517"/>
    <w:rsid w:val="00CA0067"/>
    <w:rsid w:val="00CA0275"/>
    <w:rsid w:val="00CA2547"/>
    <w:rsid w:val="00CA3E8F"/>
    <w:rsid w:val="00CA65F6"/>
    <w:rsid w:val="00CA7061"/>
    <w:rsid w:val="00CB3AF2"/>
    <w:rsid w:val="00CB4A51"/>
    <w:rsid w:val="00CB71E1"/>
    <w:rsid w:val="00CB7E79"/>
    <w:rsid w:val="00CC239A"/>
    <w:rsid w:val="00CC2BB3"/>
    <w:rsid w:val="00CC384C"/>
    <w:rsid w:val="00CC3B2B"/>
    <w:rsid w:val="00CD0976"/>
    <w:rsid w:val="00CD119F"/>
    <w:rsid w:val="00CD17E7"/>
    <w:rsid w:val="00CD35D1"/>
    <w:rsid w:val="00CD65A8"/>
    <w:rsid w:val="00CE310B"/>
    <w:rsid w:val="00CE3676"/>
    <w:rsid w:val="00CE4A35"/>
    <w:rsid w:val="00CE5378"/>
    <w:rsid w:val="00CE6006"/>
    <w:rsid w:val="00CE615C"/>
    <w:rsid w:val="00CE6425"/>
    <w:rsid w:val="00CE6797"/>
    <w:rsid w:val="00CE73B0"/>
    <w:rsid w:val="00CF2D7E"/>
    <w:rsid w:val="00CF5105"/>
    <w:rsid w:val="00CF5C8F"/>
    <w:rsid w:val="00CF6EF8"/>
    <w:rsid w:val="00CF7FF8"/>
    <w:rsid w:val="00D00090"/>
    <w:rsid w:val="00D04B1C"/>
    <w:rsid w:val="00D07AFE"/>
    <w:rsid w:val="00D07D9E"/>
    <w:rsid w:val="00D13193"/>
    <w:rsid w:val="00D13C9B"/>
    <w:rsid w:val="00D156A5"/>
    <w:rsid w:val="00D162C6"/>
    <w:rsid w:val="00D16731"/>
    <w:rsid w:val="00D17184"/>
    <w:rsid w:val="00D179E2"/>
    <w:rsid w:val="00D2196E"/>
    <w:rsid w:val="00D229B8"/>
    <w:rsid w:val="00D22E03"/>
    <w:rsid w:val="00D27E03"/>
    <w:rsid w:val="00D35203"/>
    <w:rsid w:val="00D376E8"/>
    <w:rsid w:val="00D40E9B"/>
    <w:rsid w:val="00D41121"/>
    <w:rsid w:val="00D4220E"/>
    <w:rsid w:val="00D4497B"/>
    <w:rsid w:val="00D45BD2"/>
    <w:rsid w:val="00D47879"/>
    <w:rsid w:val="00D47F60"/>
    <w:rsid w:val="00D52792"/>
    <w:rsid w:val="00D5508A"/>
    <w:rsid w:val="00D55E88"/>
    <w:rsid w:val="00D610CE"/>
    <w:rsid w:val="00D62FD2"/>
    <w:rsid w:val="00D66A94"/>
    <w:rsid w:val="00D73325"/>
    <w:rsid w:val="00D74646"/>
    <w:rsid w:val="00D81B27"/>
    <w:rsid w:val="00D821FF"/>
    <w:rsid w:val="00D83150"/>
    <w:rsid w:val="00D83EE3"/>
    <w:rsid w:val="00D84570"/>
    <w:rsid w:val="00D86CDA"/>
    <w:rsid w:val="00D8733F"/>
    <w:rsid w:val="00D874AC"/>
    <w:rsid w:val="00D90391"/>
    <w:rsid w:val="00D922F8"/>
    <w:rsid w:val="00D94842"/>
    <w:rsid w:val="00D94A6D"/>
    <w:rsid w:val="00D95BDC"/>
    <w:rsid w:val="00D966FE"/>
    <w:rsid w:val="00D97C0B"/>
    <w:rsid w:val="00DA05BF"/>
    <w:rsid w:val="00DA0BDA"/>
    <w:rsid w:val="00DA1A25"/>
    <w:rsid w:val="00DA3DD1"/>
    <w:rsid w:val="00DA66CC"/>
    <w:rsid w:val="00DA722B"/>
    <w:rsid w:val="00DB2D55"/>
    <w:rsid w:val="00DB3B1D"/>
    <w:rsid w:val="00DB6BAD"/>
    <w:rsid w:val="00DC0229"/>
    <w:rsid w:val="00DC0BDA"/>
    <w:rsid w:val="00DC3367"/>
    <w:rsid w:val="00DC529A"/>
    <w:rsid w:val="00DC6E42"/>
    <w:rsid w:val="00DC7B2E"/>
    <w:rsid w:val="00DD5D36"/>
    <w:rsid w:val="00DD5FC3"/>
    <w:rsid w:val="00DE3193"/>
    <w:rsid w:val="00DE5301"/>
    <w:rsid w:val="00DE6CAB"/>
    <w:rsid w:val="00DF0964"/>
    <w:rsid w:val="00DF1041"/>
    <w:rsid w:val="00DF3B6D"/>
    <w:rsid w:val="00DF3CF7"/>
    <w:rsid w:val="00DF6CD8"/>
    <w:rsid w:val="00E0242E"/>
    <w:rsid w:val="00E034AE"/>
    <w:rsid w:val="00E05177"/>
    <w:rsid w:val="00E059E9"/>
    <w:rsid w:val="00E06952"/>
    <w:rsid w:val="00E144B1"/>
    <w:rsid w:val="00E14D5C"/>
    <w:rsid w:val="00E20477"/>
    <w:rsid w:val="00E20F1D"/>
    <w:rsid w:val="00E211FB"/>
    <w:rsid w:val="00E24B0D"/>
    <w:rsid w:val="00E261C4"/>
    <w:rsid w:val="00E26898"/>
    <w:rsid w:val="00E33695"/>
    <w:rsid w:val="00E34728"/>
    <w:rsid w:val="00E350E0"/>
    <w:rsid w:val="00E361F5"/>
    <w:rsid w:val="00E368FF"/>
    <w:rsid w:val="00E41B99"/>
    <w:rsid w:val="00E4305A"/>
    <w:rsid w:val="00E43B8F"/>
    <w:rsid w:val="00E4789F"/>
    <w:rsid w:val="00E5173F"/>
    <w:rsid w:val="00E51FC0"/>
    <w:rsid w:val="00E52891"/>
    <w:rsid w:val="00E53D20"/>
    <w:rsid w:val="00E54E02"/>
    <w:rsid w:val="00E57903"/>
    <w:rsid w:val="00E57FDD"/>
    <w:rsid w:val="00E601DD"/>
    <w:rsid w:val="00E608E4"/>
    <w:rsid w:val="00E61189"/>
    <w:rsid w:val="00E61C1E"/>
    <w:rsid w:val="00E63448"/>
    <w:rsid w:val="00E64E3A"/>
    <w:rsid w:val="00E65EE6"/>
    <w:rsid w:val="00E6618A"/>
    <w:rsid w:val="00E67401"/>
    <w:rsid w:val="00E713D2"/>
    <w:rsid w:val="00E72F9B"/>
    <w:rsid w:val="00E73C46"/>
    <w:rsid w:val="00E749AC"/>
    <w:rsid w:val="00E76343"/>
    <w:rsid w:val="00E7773E"/>
    <w:rsid w:val="00E81347"/>
    <w:rsid w:val="00E813F8"/>
    <w:rsid w:val="00E82253"/>
    <w:rsid w:val="00E8287A"/>
    <w:rsid w:val="00E8319B"/>
    <w:rsid w:val="00E84BA2"/>
    <w:rsid w:val="00E91222"/>
    <w:rsid w:val="00E92568"/>
    <w:rsid w:val="00EA0287"/>
    <w:rsid w:val="00EA1951"/>
    <w:rsid w:val="00EA2A43"/>
    <w:rsid w:val="00EA305C"/>
    <w:rsid w:val="00EA6E2D"/>
    <w:rsid w:val="00EB2CEB"/>
    <w:rsid w:val="00EB373E"/>
    <w:rsid w:val="00EB7B0F"/>
    <w:rsid w:val="00EC36D3"/>
    <w:rsid w:val="00EC40C6"/>
    <w:rsid w:val="00EC7654"/>
    <w:rsid w:val="00ED16D5"/>
    <w:rsid w:val="00ED2DF1"/>
    <w:rsid w:val="00ED3B2F"/>
    <w:rsid w:val="00ED3E9B"/>
    <w:rsid w:val="00ED439F"/>
    <w:rsid w:val="00ED5160"/>
    <w:rsid w:val="00ED7D3A"/>
    <w:rsid w:val="00EE2CF5"/>
    <w:rsid w:val="00EF232D"/>
    <w:rsid w:val="00EF3738"/>
    <w:rsid w:val="00EF4CF4"/>
    <w:rsid w:val="00EF5234"/>
    <w:rsid w:val="00EF5926"/>
    <w:rsid w:val="00F004A4"/>
    <w:rsid w:val="00F008A8"/>
    <w:rsid w:val="00F02949"/>
    <w:rsid w:val="00F12DE1"/>
    <w:rsid w:val="00F16A19"/>
    <w:rsid w:val="00F16FAA"/>
    <w:rsid w:val="00F21796"/>
    <w:rsid w:val="00F2293B"/>
    <w:rsid w:val="00F22AD9"/>
    <w:rsid w:val="00F271B9"/>
    <w:rsid w:val="00F32570"/>
    <w:rsid w:val="00F3356A"/>
    <w:rsid w:val="00F338D2"/>
    <w:rsid w:val="00F35099"/>
    <w:rsid w:val="00F365FD"/>
    <w:rsid w:val="00F4296B"/>
    <w:rsid w:val="00F438C5"/>
    <w:rsid w:val="00F44095"/>
    <w:rsid w:val="00F440E6"/>
    <w:rsid w:val="00F44C19"/>
    <w:rsid w:val="00F45C8C"/>
    <w:rsid w:val="00F468D7"/>
    <w:rsid w:val="00F47317"/>
    <w:rsid w:val="00F53B93"/>
    <w:rsid w:val="00F54A5B"/>
    <w:rsid w:val="00F56FD2"/>
    <w:rsid w:val="00F60B9B"/>
    <w:rsid w:val="00F60F36"/>
    <w:rsid w:val="00F61561"/>
    <w:rsid w:val="00F61ADF"/>
    <w:rsid w:val="00F62B93"/>
    <w:rsid w:val="00F63028"/>
    <w:rsid w:val="00F63F5A"/>
    <w:rsid w:val="00F67500"/>
    <w:rsid w:val="00F727E2"/>
    <w:rsid w:val="00F75EA2"/>
    <w:rsid w:val="00F76CCE"/>
    <w:rsid w:val="00F80A2D"/>
    <w:rsid w:val="00F84EF0"/>
    <w:rsid w:val="00F85EE4"/>
    <w:rsid w:val="00F923BD"/>
    <w:rsid w:val="00F93FCE"/>
    <w:rsid w:val="00F9532F"/>
    <w:rsid w:val="00F96351"/>
    <w:rsid w:val="00F97DC8"/>
    <w:rsid w:val="00FA134A"/>
    <w:rsid w:val="00FA234D"/>
    <w:rsid w:val="00FA3AFF"/>
    <w:rsid w:val="00FB1253"/>
    <w:rsid w:val="00FB19B3"/>
    <w:rsid w:val="00FB2C53"/>
    <w:rsid w:val="00FB4050"/>
    <w:rsid w:val="00FB738A"/>
    <w:rsid w:val="00FB7F3C"/>
    <w:rsid w:val="00FC0FFE"/>
    <w:rsid w:val="00FC483B"/>
    <w:rsid w:val="00FC5998"/>
    <w:rsid w:val="00FD1208"/>
    <w:rsid w:val="00FD173D"/>
    <w:rsid w:val="00FD2CE3"/>
    <w:rsid w:val="00FD687B"/>
    <w:rsid w:val="00FD76E3"/>
    <w:rsid w:val="00FE3601"/>
    <w:rsid w:val="00FE4970"/>
    <w:rsid w:val="00FE50F5"/>
    <w:rsid w:val="00FE7FED"/>
    <w:rsid w:val="00FF2B8C"/>
    <w:rsid w:val="00FF3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371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18E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8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2891"/>
    <w:rPr>
      <w:rFonts w:ascii="Times New Roman" w:hAnsi="Times New Roman" w:cs="Times New Roman"/>
      <w:sz w:val="18"/>
      <w:szCs w:val="18"/>
    </w:rPr>
  </w:style>
  <w:style w:type="paragraph" w:styleId="FootnoteText">
    <w:name w:val="footnote text"/>
    <w:basedOn w:val="Normal"/>
    <w:link w:val="FootnoteTextChar"/>
    <w:uiPriority w:val="99"/>
    <w:unhideWhenUsed/>
    <w:rsid w:val="00E52891"/>
  </w:style>
  <w:style w:type="character" w:customStyle="1" w:styleId="FootnoteTextChar">
    <w:name w:val="Footnote Text Char"/>
    <w:basedOn w:val="DefaultParagraphFont"/>
    <w:link w:val="FootnoteText"/>
    <w:uiPriority w:val="99"/>
    <w:rsid w:val="00E52891"/>
  </w:style>
  <w:style w:type="character" w:styleId="FootnoteReference">
    <w:name w:val="footnote reference"/>
    <w:basedOn w:val="DefaultParagraphFont"/>
    <w:uiPriority w:val="99"/>
    <w:unhideWhenUsed/>
    <w:rsid w:val="00E52891"/>
    <w:rPr>
      <w:vertAlign w:val="superscript"/>
    </w:rPr>
  </w:style>
  <w:style w:type="paragraph" w:styleId="Header">
    <w:name w:val="header"/>
    <w:basedOn w:val="Normal"/>
    <w:link w:val="HeaderChar"/>
    <w:uiPriority w:val="99"/>
    <w:unhideWhenUsed/>
    <w:rsid w:val="00E52891"/>
    <w:pPr>
      <w:tabs>
        <w:tab w:val="center" w:pos="4680"/>
        <w:tab w:val="right" w:pos="9360"/>
      </w:tabs>
    </w:pPr>
  </w:style>
  <w:style w:type="character" w:customStyle="1" w:styleId="HeaderChar">
    <w:name w:val="Header Char"/>
    <w:basedOn w:val="DefaultParagraphFont"/>
    <w:link w:val="Header"/>
    <w:uiPriority w:val="99"/>
    <w:rsid w:val="00E52891"/>
  </w:style>
  <w:style w:type="paragraph" w:styleId="Footer">
    <w:name w:val="footer"/>
    <w:basedOn w:val="Normal"/>
    <w:link w:val="FooterChar"/>
    <w:uiPriority w:val="99"/>
    <w:unhideWhenUsed/>
    <w:rsid w:val="00E52891"/>
    <w:pPr>
      <w:tabs>
        <w:tab w:val="center" w:pos="4680"/>
        <w:tab w:val="right" w:pos="9360"/>
      </w:tabs>
    </w:pPr>
  </w:style>
  <w:style w:type="character" w:customStyle="1" w:styleId="FooterChar">
    <w:name w:val="Footer Char"/>
    <w:basedOn w:val="DefaultParagraphFont"/>
    <w:link w:val="Footer"/>
    <w:uiPriority w:val="99"/>
    <w:rsid w:val="00E52891"/>
  </w:style>
  <w:style w:type="character" w:styleId="PageNumber">
    <w:name w:val="page number"/>
    <w:basedOn w:val="DefaultParagraphFont"/>
    <w:uiPriority w:val="99"/>
    <w:semiHidden/>
    <w:unhideWhenUsed/>
    <w:rsid w:val="0038260A"/>
  </w:style>
  <w:style w:type="paragraph" w:styleId="ListParagraph">
    <w:name w:val="List Paragraph"/>
    <w:basedOn w:val="Normal"/>
    <w:uiPriority w:val="34"/>
    <w:qFormat/>
    <w:rsid w:val="00AF4380"/>
    <w:pPr>
      <w:ind w:left="720"/>
      <w:contextualSpacing/>
    </w:pPr>
  </w:style>
  <w:style w:type="character" w:styleId="Hyperlink">
    <w:name w:val="Hyperlink"/>
    <w:basedOn w:val="DefaultParagraphFont"/>
    <w:uiPriority w:val="99"/>
    <w:unhideWhenUsed/>
    <w:rsid w:val="00BE0687"/>
    <w:rPr>
      <w:color w:val="0000FF"/>
      <w:u w:val="single"/>
    </w:rPr>
  </w:style>
  <w:style w:type="character" w:styleId="FollowedHyperlink">
    <w:name w:val="FollowedHyperlink"/>
    <w:basedOn w:val="DefaultParagraphFont"/>
    <w:uiPriority w:val="99"/>
    <w:semiHidden/>
    <w:unhideWhenUsed/>
    <w:rsid w:val="00BE0687"/>
    <w:rPr>
      <w:color w:val="954F72" w:themeColor="followedHyperlink"/>
      <w:u w:val="single"/>
    </w:rPr>
  </w:style>
  <w:style w:type="paragraph" w:styleId="EndnoteText">
    <w:name w:val="endnote text"/>
    <w:basedOn w:val="Normal"/>
    <w:link w:val="EndnoteTextChar"/>
    <w:uiPriority w:val="99"/>
    <w:unhideWhenUsed/>
    <w:rsid w:val="00720E06"/>
  </w:style>
  <w:style w:type="character" w:customStyle="1" w:styleId="EndnoteTextChar">
    <w:name w:val="Endnote Text Char"/>
    <w:basedOn w:val="DefaultParagraphFont"/>
    <w:link w:val="EndnoteText"/>
    <w:uiPriority w:val="99"/>
    <w:rsid w:val="00720E06"/>
  </w:style>
  <w:style w:type="character" w:styleId="EndnoteReference">
    <w:name w:val="endnote reference"/>
    <w:basedOn w:val="DefaultParagraphFont"/>
    <w:uiPriority w:val="99"/>
    <w:unhideWhenUsed/>
    <w:rsid w:val="00720E06"/>
    <w:rPr>
      <w:vertAlign w:val="superscript"/>
    </w:rPr>
  </w:style>
  <w:style w:type="character" w:customStyle="1" w:styleId="Heading1Char">
    <w:name w:val="Heading 1 Char"/>
    <w:basedOn w:val="DefaultParagraphFont"/>
    <w:link w:val="Heading1"/>
    <w:uiPriority w:val="9"/>
    <w:rsid w:val="006B18EC"/>
    <w:rPr>
      <w:rFonts w:ascii="Times" w:hAnsi="Times"/>
      <w:b/>
      <w:bCs/>
      <w:kern w:val="36"/>
      <w:sz w:val="48"/>
      <w:szCs w:val="48"/>
    </w:rPr>
  </w:style>
  <w:style w:type="character" w:customStyle="1" w:styleId="entryauthor">
    <w:name w:val="entryauthor"/>
    <w:basedOn w:val="DefaultParagraphFont"/>
    <w:rsid w:val="009022EF"/>
  </w:style>
  <w:style w:type="character" w:customStyle="1" w:styleId="journalname">
    <w:name w:val="journalname"/>
    <w:basedOn w:val="DefaultParagraphFont"/>
    <w:rsid w:val="009022EF"/>
  </w:style>
  <w:style w:type="character" w:customStyle="1" w:styleId="volume">
    <w:name w:val="volume"/>
    <w:basedOn w:val="DefaultParagraphFont"/>
    <w:rsid w:val="009022EF"/>
  </w:style>
  <w:style w:type="paragraph" w:styleId="Revision">
    <w:name w:val="Revision"/>
    <w:hidden/>
    <w:uiPriority w:val="99"/>
    <w:semiHidden/>
    <w:rsid w:val="0061001D"/>
  </w:style>
  <w:style w:type="character" w:customStyle="1" w:styleId="highlight">
    <w:name w:val="highlight"/>
    <w:basedOn w:val="DefaultParagraphFont"/>
    <w:rsid w:val="00215A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18E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8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2891"/>
    <w:rPr>
      <w:rFonts w:ascii="Times New Roman" w:hAnsi="Times New Roman" w:cs="Times New Roman"/>
      <w:sz w:val="18"/>
      <w:szCs w:val="18"/>
    </w:rPr>
  </w:style>
  <w:style w:type="paragraph" w:styleId="FootnoteText">
    <w:name w:val="footnote text"/>
    <w:basedOn w:val="Normal"/>
    <w:link w:val="FootnoteTextChar"/>
    <w:uiPriority w:val="99"/>
    <w:unhideWhenUsed/>
    <w:rsid w:val="00E52891"/>
  </w:style>
  <w:style w:type="character" w:customStyle="1" w:styleId="FootnoteTextChar">
    <w:name w:val="Footnote Text Char"/>
    <w:basedOn w:val="DefaultParagraphFont"/>
    <w:link w:val="FootnoteText"/>
    <w:uiPriority w:val="99"/>
    <w:rsid w:val="00E52891"/>
  </w:style>
  <w:style w:type="character" w:styleId="FootnoteReference">
    <w:name w:val="footnote reference"/>
    <w:basedOn w:val="DefaultParagraphFont"/>
    <w:uiPriority w:val="99"/>
    <w:unhideWhenUsed/>
    <w:rsid w:val="00E52891"/>
    <w:rPr>
      <w:vertAlign w:val="superscript"/>
    </w:rPr>
  </w:style>
  <w:style w:type="paragraph" w:styleId="Header">
    <w:name w:val="header"/>
    <w:basedOn w:val="Normal"/>
    <w:link w:val="HeaderChar"/>
    <w:uiPriority w:val="99"/>
    <w:unhideWhenUsed/>
    <w:rsid w:val="00E52891"/>
    <w:pPr>
      <w:tabs>
        <w:tab w:val="center" w:pos="4680"/>
        <w:tab w:val="right" w:pos="9360"/>
      </w:tabs>
    </w:pPr>
  </w:style>
  <w:style w:type="character" w:customStyle="1" w:styleId="HeaderChar">
    <w:name w:val="Header Char"/>
    <w:basedOn w:val="DefaultParagraphFont"/>
    <w:link w:val="Header"/>
    <w:uiPriority w:val="99"/>
    <w:rsid w:val="00E52891"/>
  </w:style>
  <w:style w:type="paragraph" w:styleId="Footer">
    <w:name w:val="footer"/>
    <w:basedOn w:val="Normal"/>
    <w:link w:val="FooterChar"/>
    <w:uiPriority w:val="99"/>
    <w:unhideWhenUsed/>
    <w:rsid w:val="00E52891"/>
    <w:pPr>
      <w:tabs>
        <w:tab w:val="center" w:pos="4680"/>
        <w:tab w:val="right" w:pos="9360"/>
      </w:tabs>
    </w:pPr>
  </w:style>
  <w:style w:type="character" w:customStyle="1" w:styleId="FooterChar">
    <w:name w:val="Footer Char"/>
    <w:basedOn w:val="DefaultParagraphFont"/>
    <w:link w:val="Footer"/>
    <w:uiPriority w:val="99"/>
    <w:rsid w:val="00E52891"/>
  </w:style>
  <w:style w:type="character" w:styleId="PageNumber">
    <w:name w:val="page number"/>
    <w:basedOn w:val="DefaultParagraphFont"/>
    <w:uiPriority w:val="99"/>
    <w:semiHidden/>
    <w:unhideWhenUsed/>
    <w:rsid w:val="0038260A"/>
  </w:style>
  <w:style w:type="paragraph" w:styleId="ListParagraph">
    <w:name w:val="List Paragraph"/>
    <w:basedOn w:val="Normal"/>
    <w:uiPriority w:val="34"/>
    <w:qFormat/>
    <w:rsid w:val="00AF4380"/>
    <w:pPr>
      <w:ind w:left="720"/>
      <w:contextualSpacing/>
    </w:pPr>
  </w:style>
  <w:style w:type="character" w:styleId="Hyperlink">
    <w:name w:val="Hyperlink"/>
    <w:basedOn w:val="DefaultParagraphFont"/>
    <w:uiPriority w:val="99"/>
    <w:unhideWhenUsed/>
    <w:rsid w:val="00BE0687"/>
    <w:rPr>
      <w:color w:val="0000FF"/>
      <w:u w:val="single"/>
    </w:rPr>
  </w:style>
  <w:style w:type="character" w:styleId="FollowedHyperlink">
    <w:name w:val="FollowedHyperlink"/>
    <w:basedOn w:val="DefaultParagraphFont"/>
    <w:uiPriority w:val="99"/>
    <w:semiHidden/>
    <w:unhideWhenUsed/>
    <w:rsid w:val="00BE0687"/>
    <w:rPr>
      <w:color w:val="954F72" w:themeColor="followedHyperlink"/>
      <w:u w:val="single"/>
    </w:rPr>
  </w:style>
  <w:style w:type="paragraph" w:styleId="EndnoteText">
    <w:name w:val="endnote text"/>
    <w:basedOn w:val="Normal"/>
    <w:link w:val="EndnoteTextChar"/>
    <w:uiPriority w:val="99"/>
    <w:unhideWhenUsed/>
    <w:rsid w:val="00720E06"/>
  </w:style>
  <w:style w:type="character" w:customStyle="1" w:styleId="EndnoteTextChar">
    <w:name w:val="Endnote Text Char"/>
    <w:basedOn w:val="DefaultParagraphFont"/>
    <w:link w:val="EndnoteText"/>
    <w:uiPriority w:val="99"/>
    <w:rsid w:val="00720E06"/>
  </w:style>
  <w:style w:type="character" w:styleId="EndnoteReference">
    <w:name w:val="endnote reference"/>
    <w:basedOn w:val="DefaultParagraphFont"/>
    <w:uiPriority w:val="99"/>
    <w:unhideWhenUsed/>
    <w:rsid w:val="00720E06"/>
    <w:rPr>
      <w:vertAlign w:val="superscript"/>
    </w:rPr>
  </w:style>
  <w:style w:type="character" w:customStyle="1" w:styleId="Heading1Char">
    <w:name w:val="Heading 1 Char"/>
    <w:basedOn w:val="DefaultParagraphFont"/>
    <w:link w:val="Heading1"/>
    <w:uiPriority w:val="9"/>
    <w:rsid w:val="006B18EC"/>
    <w:rPr>
      <w:rFonts w:ascii="Times" w:hAnsi="Times"/>
      <w:b/>
      <w:bCs/>
      <w:kern w:val="36"/>
      <w:sz w:val="48"/>
      <w:szCs w:val="48"/>
    </w:rPr>
  </w:style>
  <w:style w:type="character" w:customStyle="1" w:styleId="entryauthor">
    <w:name w:val="entryauthor"/>
    <w:basedOn w:val="DefaultParagraphFont"/>
    <w:rsid w:val="009022EF"/>
  </w:style>
  <w:style w:type="character" w:customStyle="1" w:styleId="journalname">
    <w:name w:val="journalname"/>
    <w:basedOn w:val="DefaultParagraphFont"/>
    <w:rsid w:val="009022EF"/>
  </w:style>
  <w:style w:type="character" w:customStyle="1" w:styleId="volume">
    <w:name w:val="volume"/>
    <w:basedOn w:val="DefaultParagraphFont"/>
    <w:rsid w:val="009022EF"/>
  </w:style>
  <w:style w:type="paragraph" w:styleId="Revision">
    <w:name w:val="Revision"/>
    <w:hidden/>
    <w:uiPriority w:val="99"/>
    <w:semiHidden/>
    <w:rsid w:val="0061001D"/>
  </w:style>
  <w:style w:type="character" w:customStyle="1" w:styleId="highlight">
    <w:name w:val="highlight"/>
    <w:basedOn w:val="DefaultParagraphFont"/>
    <w:rsid w:val="0021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6544">
      <w:bodyDiv w:val="1"/>
      <w:marLeft w:val="0"/>
      <w:marRight w:val="0"/>
      <w:marTop w:val="0"/>
      <w:marBottom w:val="0"/>
      <w:divBdr>
        <w:top w:val="none" w:sz="0" w:space="0" w:color="auto"/>
        <w:left w:val="none" w:sz="0" w:space="0" w:color="auto"/>
        <w:bottom w:val="none" w:sz="0" w:space="0" w:color="auto"/>
        <w:right w:val="none" w:sz="0" w:space="0" w:color="auto"/>
      </w:divBdr>
    </w:div>
    <w:div w:id="1160728441">
      <w:bodyDiv w:val="1"/>
      <w:marLeft w:val="0"/>
      <w:marRight w:val="0"/>
      <w:marTop w:val="0"/>
      <w:marBottom w:val="0"/>
      <w:divBdr>
        <w:top w:val="none" w:sz="0" w:space="0" w:color="auto"/>
        <w:left w:val="none" w:sz="0" w:space="0" w:color="auto"/>
        <w:bottom w:val="none" w:sz="0" w:space="0" w:color="auto"/>
        <w:right w:val="none" w:sz="0" w:space="0" w:color="auto"/>
      </w:divBdr>
    </w:div>
    <w:div w:id="1561480262">
      <w:bodyDiv w:val="1"/>
      <w:marLeft w:val="0"/>
      <w:marRight w:val="0"/>
      <w:marTop w:val="0"/>
      <w:marBottom w:val="0"/>
      <w:divBdr>
        <w:top w:val="none" w:sz="0" w:space="0" w:color="auto"/>
        <w:left w:val="none" w:sz="0" w:space="0" w:color="auto"/>
        <w:bottom w:val="none" w:sz="0" w:space="0" w:color="auto"/>
        <w:right w:val="none" w:sz="0" w:space="0" w:color="auto"/>
      </w:divBdr>
      <w:divsChild>
        <w:div w:id="1203398420">
          <w:marLeft w:val="0"/>
          <w:marRight w:val="0"/>
          <w:marTop w:val="0"/>
          <w:marBottom w:val="0"/>
          <w:divBdr>
            <w:top w:val="none" w:sz="0" w:space="0" w:color="auto"/>
            <w:left w:val="none" w:sz="0" w:space="0" w:color="auto"/>
            <w:bottom w:val="none" w:sz="0" w:space="0" w:color="auto"/>
            <w:right w:val="none" w:sz="0" w:space="0" w:color="auto"/>
          </w:divBdr>
        </w:div>
        <w:div w:id="1155876240">
          <w:marLeft w:val="0"/>
          <w:marRight w:val="0"/>
          <w:marTop w:val="0"/>
          <w:marBottom w:val="0"/>
          <w:divBdr>
            <w:top w:val="none" w:sz="0" w:space="0" w:color="auto"/>
            <w:left w:val="none" w:sz="0" w:space="0" w:color="auto"/>
            <w:bottom w:val="none" w:sz="0" w:space="0" w:color="auto"/>
            <w:right w:val="none" w:sz="0" w:space="0" w:color="auto"/>
          </w:divBdr>
          <w:divsChild>
            <w:div w:id="541020761">
              <w:marLeft w:val="0"/>
              <w:marRight w:val="0"/>
              <w:marTop w:val="0"/>
              <w:marBottom w:val="0"/>
              <w:divBdr>
                <w:top w:val="none" w:sz="0" w:space="0" w:color="auto"/>
                <w:left w:val="none" w:sz="0" w:space="0" w:color="auto"/>
                <w:bottom w:val="none" w:sz="0" w:space="0" w:color="auto"/>
                <w:right w:val="none" w:sz="0" w:space="0" w:color="auto"/>
              </w:divBdr>
            </w:div>
          </w:divsChild>
        </w:div>
        <w:div w:id="1247229641">
          <w:marLeft w:val="0"/>
          <w:marRight w:val="0"/>
          <w:marTop w:val="0"/>
          <w:marBottom w:val="0"/>
          <w:divBdr>
            <w:top w:val="none" w:sz="0" w:space="0" w:color="auto"/>
            <w:left w:val="none" w:sz="0" w:space="0" w:color="auto"/>
            <w:bottom w:val="none" w:sz="0" w:space="0" w:color="auto"/>
            <w:right w:val="none" w:sz="0" w:space="0" w:color="auto"/>
          </w:divBdr>
        </w:div>
      </w:divsChild>
    </w:div>
    <w:div w:id="1598444001">
      <w:bodyDiv w:val="1"/>
      <w:marLeft w:val="0"/>
      <w:marRight w:val="0"/>
      <w:marTop w:val="0"/>
      <w:marBottom w:val="0"/>
      <w:divBdr>
        <w:top w:val="none" w:sz="0" w:space="0" w:color="auto"/>
        <w:left w:val="none" w:sz="0" w:space="0" w:color="auto"/>
        <w:bottom w:val="none" w:sz="0" w:space="0" w:color="auto"/>
        <w:right w:val="none" w:sz="0" w:space="0" w:color="auto"/>
      </w:divBdr>
    </w:div>
    <w:div w:id="1715546644">
      <w:bodyDiv w:val="1"/>
      <w:marLeft w:val="0"/>
      <w:marRight w:val="0"/>
      <w:marTop w:val="0"/>
      <w:marBottom w:val="0"/>
      <w:divBdr>
        <w:top w:val="none" w:sz="0" w:space="0" w:color="auto"/>
        <w:left w:val="none" w:sz="0" w:space="0" w:color="auto"/>
        <w:bottom w:val="none" w:sz="0" w:space="0" w:color="auto"/>
        <w:right w:val="none" w:sz="0" w:space="0" w:color="auto"/>
      </w:divBdr>
      <w:divsChild>
        <w:div w:id="1143815153">
          <w:marLeft w:val="0"/>
          <w:marRight w:val="0"/>
          <w:marTop w:val="0"/>
          <w:marBottom w:val="0"/>
          <w:divBdr>
            <w:top w:val="none" w:sz="0" w:space="0" w:color="auto"/>
            <w:left w:val="none" w:sz="0" w:space="0" w:color="auto"/>
            <w:bottom w:val="none" w:sz="0" w:space="0" w:color="auto"/>
            <w:right w:val="none" w:sz="0" w:space="0" w:color="auto"/>
          </w:divBdr>
        </w:div>
        <w:div w:id="739251935">
          <w:marLeft w:val="0"/>
          <w:marRight w:val="0"/>
          <w:marTop w:val="0"/>
          <w:marBottom w:val="0"/>
          <w:divBdr>
            <w:top w:val="none" w:sz="0" w:space="0" w:color="auto"/>
            <w:left w:val="none" w:sz="0" w:space="0" w:color="auto"/>
            <w:bottom w:val="none" w:sz="0" w:space="0" w:color="auto"/>
            <w:right w:val="none" w:sz="0" w:space="0" w:color="auto"/>
          </w:divBdr>
        </w:div>
        <w:div w:id="1881699090">
          <w:marLeft w:val="0"/>
          <w:marRight w:val="0"/>
          <w:marTop w:val="0"/>
          <w:marBottom w:val="0"/>
          <w:divBdr>
            <w:top w:val="none" w:sz="0" w:space="0" w:color="auto"/>
            <w:left w:val="none" w:sz="0" w:space="0" w:color="auto"/>
            <w:bottom w:val="none" w:sz="0" w:space="0" w:color="auto"/>
            <w:right w:val="none" w:sz="0" w:space="0" w:color="auto"/>
          </w:divBdr>
        </w:div>
        <w:div w:id="534268015">
          <w:marLeft w:val="0"/>
          <w:marRight w:val="0"/>
          <w:marTop w:val="0"/>
          <w:marBottom w:val="0"/>
          <w:divBdr>
            <w:top w:val="none" w:sz="0" w:space="0" w:color="auto"/>
            <w:left w:val="none" w:sz="0" w:space="0" w:color="auto"/>
            <w:bottom w:val="none" w:sz="0" w:space="0" w:color="auto"/>
            <w:right w:val="none" w:sz="0" w:space="0" w:color="auto"/>
          </w:divBdr>
        </w:div>
        <w:div w:id="1690835876">
          <w:marLeft w:val="0"/>
          <w:marRight w:val="0"/>
          <w:marTop w:val="0"/>
          <w:marBottom w:val="0"/>
          <w:divBdr>
            <w:top w:val="none" w:sz="0" w:space="0" w:color="auto"/>
            <w:left w:val="none" w:sz="0" w:space="0" w:color="auto"/>
            <w:bottom w:val="none" w:sz="0" w:space="0" w:color="auto"/>
            <w:right w:val="none" w:sz="0" w:space="0" w:color="auto"/>
          </w:divBdr>
        </w:div>
        <w:div w:id="1626697042">
          <w:marLeft w:val="0"/>
          <w:marRight w:val="0"/>
          <w:marTop w:val="0"/>
          <w:marBottom w:val="0"/>
          <w:divBdr>
            <w:top w:val="none" w:sz="0" w:space="0" w:color="auto"/>
            <w:left w:val="none" w:sz="0" w:space="0" w:color="auto"/>
            <w:bottom w:val="none" w:sz="0" w:space="0" w:color="auto"/>
            <w:right w:val="none" w:sz="0" w:space="0" w:color="auto"/>
          </w:divBdr>
        </w:div>
        <w:div w:id="45565205">
          <w:marLeft w:val="0"/>
          <w:marRight w:val="0"/>
          <w:marTop w:val="0"/>
          <w:marBottom w:val="0"/>
          <w:divBdr>
            <w:top w:val="none" w:sz="0" w:space="0" w:color="auto"/>
            <w:left w:val="none" w:sz="0" w:space="0" w:color="auto"/>
            <w:bottom w:val="none" w:sz="0" w:space="0" w:color="auto"/>
            <w:right w:val="none" w:sz="0" w:space="0" w:color="auto"/>
          </w:divBdr>
        </w:div>
      </w:divsChild>
    </w:div>
    <w:div w:id="1884323437">
      <w:bodyDiv w:val="1"/>
      <w:marLeft w:val="0"/>
      <w:marRight w:val="0"/>
      <w:marTop w:val="0"/>
      <w:marBottom w:val="0"/>
      <w:divBdr>
        <w:top w:val="none" w:sz="0" w:space="0" w:color="auto"/>
        <w:left w:val="none" w:sz="0" w:space="0" w:color="auto"/>
        <w:bottom w:val="none" w:sz="0" w:space="0" w:color="auto"/>
        <w:right w:val="none" w:sz="0" w:space="0" w:color="auto"/>
      </w:divBdr>
      <w:divsChild>
        <w:div w:id="1252348520">
          <w:marLeft w:val="0"/>
          <w:marRight w:val="0"/>
          <w:marTop w:val="0"/>
          <w:marBottom w:val="0"/>
          <w:divBdr>
            <w:top w:val="none" w:sz="0" w:space="0" w:color="auto"/>
            <w:left w:val="none" w:sz="0" w:space="0" w:color="auto"/>
            <w:bottom w:val="none" w:sz="0" w:space="0" w:color="auto"/>
            <w:right w:val="none" w:sz="0" w:space="0" w:color="auto"/>
          </w:divBdr>
        </w:div>
        <w:div w:id="18314692">
          <w:marLeft w:val="0"/>
          <w:marRight w:val="0"/>
          <w:marTop w:val="0"/>
          <w:marBottom w:val="0"/>
          <w:divBdr>
            <w:top w:val="none" w:sz="0" w:space="0" w:color="auto"/>
            <w:left w:val="none" w:sz="0" w:space="0" w:color="auto"/>
            <w:bottom w:val="none" w:sz="0" w:space="0" w:color="auto"/>
            <w:right w:val="none" w:sz="0" w:space="0" w:color="auto"/>
          </w:divBdr>
        </w:div>
        <w:div w:id="359403854">
          <w:marLeft w:val="0"/>
          <w:marRight w:val="0"/>
          <w:marTop w:val="0"/>
          <w:marBottom w:val="0"/>
          <w:divBdr>
            <w:top w:val="none" w:sz="0" w:space="0" w:color="auto"/>
            <w:left w:val="none" w:sz="0" w:space="0" w:color="auto"/>
            <w:bottom w:val="none" w:sz="0" w:space="0" w:color="auto"/>
            <w:right w:val="none" w:sz="0" w:space="0" w:color="auto"/>
          </w:divBdr>
        </w:div>
        <w:div w:id="1942368954">
          <w:marLeft w:val="0"/>
          <w:marRight w:val="0"/>
          <w:marTop w:val="0"/>
          <w:marBottom w:val="0"/>
          <w:divBdr>
            <w:top w:val="none" w:sz="0" w:space="0" w:color="auto"/>
            <w:left w:val="none" w:sz="0" w:space="0" w:color="auto"/>
            <w:bottom w:val="none" w:sz="0" w:space="0" w:color="auto"/>
            <w:right w:val="none" w:sz="0" w:space="0" w:color="auto"/>
          </w:divBdr>
        </w:div>
        <w:div w:id="765689545">
          <w:marLeft w:val="0"/>
          <w:marRight w:val="0"/>
          <w:marTop w:val="0"/>
          <w:marBottom w:val="0"/>
          <w:divBdr>
            <w:top w:val="none" w:sz="0" w:space="0" w:color="auto"/>
            <w:left w:val="none" w:sz="0" w:space="0" w:color="auto"/>
            <w:bottom w:val="none" w:sz="0" w:space="0" w:color="auto"/>
            <w:right w:val="none" w:sz="0" w:space="0" w:color="auto"/>
          </w:divBdr>
        </w:div>
        <w:div w:id="121919832">
          <w:marLeft w:val="0"/>
          <w:marRight w:val="0"/>
          <w:marTop w:val="0"/>
          <w:marBottom w:val="0"/>
          <w:divBdr>
            <w:top w:val="none" w:sz="0" w:space="0" w:color="auto"/>
            <w:left w:val="none" w:sz="0" w:space="0" w:color="auto"/>
            <w:bottom w:val="none" w:sz="0" w:space="0" w:color="auto"/>
            <w:right w:val="none" w:sz="0" w:space="0" w:color="auto"/>
          </w:divBdr>
        </w:div>
        <w:div w:id="835270195">
          <w:marLeft w:val="0"/>
          <w:marRight w:val="0"/>
          <w:marTop w:val="0"/>
          <w:marBottom w:val="0"/>
          <w:divBdr>
            <w:top w:val="none" w:sz="0" w:space="0" w:color="auto"/>
            <w:left w:val="none" w:sz="0" w:space="0" w:color="auto"/>
            <w:bottom w:val="none" w:sz="0" w:space="0" w:color="auto"/>
            <w:right w:val="none" w:sz="0" w:space="0" w:color="auto"/>
          </w:divBdr>
        </w:div>
        <w:div w:id="1596204544">
          <w:marLeft w:val="0"/>
          <w:marRight w:val="0"/>
          <w:marTop w:val="0"/>
          <w:marBottom w:val="0"/>
          <w:divBdr>
            <w:top w:val="none" w:sz="0" w:space="0" w:color="auto"/>
            <w:left w:val="none" w:sz="0" w:space="0" w:color="auto"/>
            <w:bottom w:val="none" w:sz="0" w:space="0" w:color="auto"/>
            <w:right w:val="none" w:sz="0" w:space="0" w:color="auto"/>
          </w:divBdr>
        </w:div>
        <w:div w:id="1614942420">
          <w:marLeft w:val="0"/>
          <w:marRight w:val="0"/>
          <w:marTop w:val="0"/>
          <w:marBottom w:val="0"/>
          <w:divBdr>
            <w:top w:val="none" w:sz="0" w:space="0" w:color="auto"/>
            <w:left w:val="none" w:sz="0" w:space="0" w:color="auto"/>
            <w:bottom w:val="none" w:sz="0" w:space="0" w:color="auto"/>
            <w:right w:val="none" w:sz="0" w:space="0" w:color="auto"/>
          </w:divBdr>
        </w:div>
        <w:div w:id="460657212">
          <w:marLeft w:val="0"/>
          <w:marRight w:val="0"/>
          <w:marTop w:val="0"/>
          <w:marBottom w:val="0"/>
          <w:divBdr>
            <w:top w:val="none" w:sz="0" w:space="0" w:color="auto"/>
            <w:left w:val="none" w:sz="0" w:space="0" w:color="auto"/>
            <w:bottom w:val="none" w:sz="0" w:space="0" w:color="auto"/>
            <w:right w:val="none" w:sz="0" w:space="0" w:color="auto"/>
          </w:divBdr>
        </w:div>
        <w:div w:id="46540473">
          <w:marLeft w:val="0"/>
          <w:marRight w:val="0"/>
          <w:marTop w:val="0"/>
          <w:marBottom w:val="0"/>
          <w:divBdr>
            <w:top w:val="none" w:sz="0" w:space="0" w:color="auto"/>
            <w:left w:val="none" w:sz="0" w:space="0" w:color="auto"/>
            <w:bottom w:val="none" w:sz="0" w:space="0" w:color="auto"/>
            <w:right w:val="none" w:sz="0" w:space="0" w:color="auto"/>
          </w:divBdr>
        </w:div>
        <w:div w:id="212694972">
          <w:marLeft w:val="0"/>
          <w:marRight w:val="0"/>
          <w:marTop w:val="0"/>
          <w:marBottom w:val="0"/>
          <w:divBdr>
            <w:top w:val="none" w:sz="0" w:space="0" w:color="auto"/>
            <w:left w:val="none" w:sz="0" w:space="0" w:color="auto"/>
            <w:bottom w:val="none" w:sz="0" w:space="0" w:color="auto"/>
            <w:right w:val="none" w:sz="0" w:space="0" w:color="auto"/>
          </w:divBdr>
        </w:div>
        <w:div w:id="77604644">
          <w:marLeft w:val="0"/>
          <w:marRight w:val="0"/>
          <w:marTop w:val="0"/>
          <w:marBottom w:val="0"/>
          <w:divBdr>
            <w:top w:val="none" w:sz="0" w:space="0" w:color="auto"/>
            <w:left w:val="none" w:sz="0" w:space="0" w:color="auto"/>
            <w:bottom w:val="none" w:sz="0" w:space="0" w:color="auto"/>
            <w:right w:val="none" w:sz="0" w:space="0" w:color="auto"/>
          </w:divBdr>
        </w:div>
        <w:div w:id="729812576">
          <w:marLeft w:val="0"/>
          <w:marRight w:val="0"/>
          <w:marTop w:val="0"/>
          <w:marBottom w:val="0"/>
          <w:divBdr>
            <w:top w:val="none" w:sz="0" w:space="0" w:color="auto"/>
            <w:left w:val="none" w:sz="0" w:space="0" w:color="auto"/>
            <w:bottom w:val="none" w:sz="0" w:space="0" w:color="auto"/>
            <w:right w:val="none" w:sz="0" w:space="0" w:color="auto"/>
          </w:divBdr>
        </w:div>
        <w:div w:id="377095489">
          <w:marLeft w:val="0"/>
          <w:marRight w:val="0"/>
          <w:marTop w:val="0"/>
          <w:marBottom w:val="0"/>
          <w:divBdr>
            <w:top w:val="none" w:sz="0" w:space="0" w:color="auto"/>
            <w:left w:val="none" w:sz="0" w:space="0" w:color="auto"/>
            <w:bottom w:val="none" w:sz="0" w:space="0" w:color="auto"/>
            <w:right w:val="none" w:sz="0" w:space="0" w:color="auto"/>
          </w:divBdr>
        </w:div>
        <w:div w:id="569314815">
          <w:marLeft w:val="0"/>
          <w:marRight w:val="0"/>
          <w:marTop w:val="0"/>
          <w:marBottom w:val="0"/>
          <w:divBdr>
            <w:top w:val="none" w:sz="0" w:space="0" w:color="auto"/>
            <w:left w:val="none" w:sz="0" w:space="0" w:color="auto"/>
            <w:bottom w:val="none" w:sz="0" w:space="0" w:color="auto"/>
            <w:right w:val="none" w:sz="0" w:space="0" w:color="auto"/>
          </w:divBdr>
        </w:div>
      </w:divsChild>
    </w:div>
    <w:div w:id="21185983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1" Type="http://schemas.openxmlformats.org/officeDocument/2006/relationships/hyperlink" Target="http://journals.sagepub.com/author/Flay%2C+Brian+R" TargetMode="External"/><Relationship Id="rId12" Type="http://schemas.openxmlformats.org/officeDocument/2006/relationships/hyperlink" Target="http://mrowe.scripts.mit.edu/docs/Other/Organizational%20Ombudsman%20CPR%202014.pdf" TargetMode="External"/><Relationship Id="rId1" Type="http://schemas.openxmlformats.org/officeDocument/2006/relationships/hyperlink" Target="https://www.ncbi.nlm.nih.gov/pubmed/?term=Lambe%20LJ%5BAuthor%5D&amp;cauthor=true&amp;cauthor_uid=28131946" TargetMode="External"/><Relationship Id="rId2" Type="http://schemas.openxmlformats.org/officeDocument/2006/relationships/hyperlink" Target="https://www.ncbi.nlm.nih.gov/pubmed/?term=Hudson%20CC%5BAuthor%5D&amp;cauthor=true&amp;cauthor_uid=28131946" TargetMode="External"/><Relationship Id="rId3" Type="http://schemas.openxmlformats.org/officeDocument/2006/relationships/hyperlink" Target="https://www.ncbi.nlm.nih.gov/pubmed/?term=Craig%20WM%5BAuthor%5D&amp;cauthor=true&amp;cauthor_uid=28131946" TargetMode="External"/><Relationship Id="rId4" Type="http://schemas.openxmlformats.org/officeDocument/2006/relationships/hyperlink" Target="https://www.ncbi.nlm.nih.gov/pubmed/?term=Pepler%20DJ%5BAuthor%5D&amp;cauthor=true&amp;cauthor_uid=28131946" TargetMode="External"/><Relationship Id="rId5" Type="http://schemas.openxmlformats.org/officeDocument/2006/relationships/hyperlink" Target="https://www.ncbi.nlm.nih.gov/pubmed/28131946" TargetMode="External"/><Relationship Id="rId6" Type="http://schemas.openxmlformats.org/officeDocument/2006/relationships/hyperlink" Target="http://www.tandfonline.com/doi/abs/10.1080/07448481.2016.1264407" TargetMode="External"/><Relationship Id="rId7" Type="http://schemas.openxmlformats.org/officeDocument/2006/relationships/hyperlink" Target="http://www.tandfonline.com/toc/vach20/65/3" TargetMode="External"/><Relationship Id="rId8" Type="http://schemas.openxmlformats.org/officeDocument/2006/relationships/hyperlink" Target="http://ombud.mit.edu/sites/default/files/documents/zero_zero.pdf" TargetMode="External"/><Relationship Id="rId9" Type="http://schemas.openxmlformats.org/officeDocument/2006/relationships/hyperlink" Target="http://journals.sagepub.com/author/Hoxmeier%2C+Jill+C" TargetMode="External"/><Relationship Id="rId10" Type="http://schemas.openxmlformats.org/officeDocument/2006/relationships/hyperlink" Target="http://journals.sagepub.com/author/Acock%2C+Ala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15C26B-9DC7-E54A-AB0C-C0174A35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8595</Words>
  <Characters>48995</Characters>
  <Application>Microsoft Macintosh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revision>2</cp:revision>
  <dcterms:created xsi:type="dcterms:W3CDTF">2017-11-22T03:08:00Z</dcterms:created>
  <dcterms:modified xsi:type="dcterms:W3CDTF">2017-11-22T03:08:00Z</dcterms:modified>
</cp:coreProperties>
</file>