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DF7BC" w14:textId="77777777" w:rsidR="009425F9" w:rsidRPr="003B79F8" w:rsidRDefault="00893B02" w:rsidP="00CD7848">
      <w:pPr>
        <w:tabs>
          <w:tab w:val="left" w:pos="630"/>
          <w:tab w:val="left" w:pos="2805"/>
          <w:tab w:val="center" w:pos="4824"/>
        </w:tabs>
        <w:jc w:val="both"/>
        <w:rPr>
          <w:rFonts w:ascii="Arial" w:hAnsi="Arial" w:cs="Arial"/>
          <w:i/>
          <w:iCs/>
          <w:noProof/>
          <w:sz w:val="10"/>
          <w:szCs w:val="10"/>
        </w:rPr>
      </w:pPr>
      <w:r w:rsidRPr="003B79F8">
        <w:rPr>
          <w:rFonts w:ascii="Arial" w:hAnsi="Arial" w:cs="Arial"/>
          <w:i/>
          <w:iCs/>
          <w:noProof/>
          <w:sz w:val="10"/>
          <w:szCs w:val="10"/>
        </w:rPr>
        <mc:AlternateContent>
          <mc:Choice Requires="wps">
            <w:drawing>
              <wp:anchor distT="45720" distB="45720" distL="114300" distR="114300" simplePos="0" relativeHeight="251661824" behindDoc="0" locked="0" layoutInCell="1" allowOverlap="1" wp14:anchorId="196CD74A" wp14:editId="7F8BF83D">
                <wp:simplePos x="0" y="0"/>
                <wp:positionH relativeFrom="margin">
                  <wp:align>center</wp:align>
                </wp:positionH>
                <wp:positionV relativeFrom="paragraph">
                  <wp:posOffset>0</wp:posOffset>
                </wp:positionV>
                <wp:extent cx="2360930" cy="1404620"/>
                <wp:effectExtent l="0" t="0" r="698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CADAF7" w14:textId="77777777" w:rsidR="00492A7F" w:rsidRDefault="00492A7F" w:rsidP="006F2D93">
                            <w:pPr>
                              <w:tabs>
                                <w:tab w:val="left" w:pos="630"/>
                                <w:tab w:val="left" w:pos="2805"/>
                                <w:tab w:val="center" w:pos="4824"/>
                              </w:tabs>
                              <w:jc w:val="center"/>
                              <w:rPr>
                                <w:rFonts w:ascii="Arial" w:hAnsi="Arial" w:cs="Arial"/>
                                <w:b/>
                                <w:sz w:val="24"/>
                              </w:rPr>
                            </w:pPr>
                            <w:r>
                              <w:rPr>
                                <w:rFonts w:ascii="Arial" w:hAnsi="Arial" w:cs="Arial"/>
                                <w:b/>
                                <w:sz w:val="24"/>
                              </w:rPr>
                              <w:t>CHRISTOPHER F. NOE</w:t>
                            </w:r>
                          </w:p>
                          <w:p w14:paraId="643F0BBF" w14:textId="77777777" w:rsidR="00492A7F" w:rsidRDefault="00492A7F" w:rsidP="006F2D93">
                            <w:pPr>
                              <w:pStyle w:val="Heading1"/>
                              <w:rPr>
                                <w:rFonts w:ascii="Arial" w:hAnsi="Arial"/>
                                <w:sz w:val="20"/>
                              </w:rPr>
                            </w:pPr>
                            <w:r>
                              <w:rPr>
                                <w:rFonts w:ascii="Arial" w:hAnsi="Arial"/>
                                <w:sz w:val="20"/>
                              </w:rPr>
                              <w:t>Senior Lecturer</w:t>
                            </w:r>
                          </w:p>
                          <w:p w14:paraId="61B28C4E" w14:textId="77777777" w:rsidR="00492A7F" w:rsidRDefault="00492A7F" w:rsidP="006F2D93">
                            <w:pPr>
                              <w:jc w:val="center"/>
                              <w:rPr>
                                <w:rFonts w:ascii="Arial" w:hAnsi="Arial"/>
                              </w:rPr>
                            </w:pPr>
                            <w:r w:rsidRPr="00F915B0">
                              <w:rPr>
                                <w:rFonts w:ascii="Arial" w:hAnsi="Arial"/>
                              </w:rPr>
                              <w:t>Sloan School of Management</w:t>
                            </w:r>
                          </w:p>
                          <w:p w14:paraId="19BD7816" w14:textId="77777777" w:rsidR="00492A7F" w:rsidRDefault="00492A7F" w:rsidP="006F2D93">
                            <w:pPr>
                              <w:tabs>
                                <w:tab w:val="left" w:pos="750"/>
                                <w:tab w:val="center" w:pos="4824"/>
                              </w:tabs>
                              <w:jc w:val="center"/>
                              <w:rPr>
                                <w:rFonts w:ascii="Arial" w:hAnsi="Arial"/>
                              </w:rPr>
                            </w:pPr>
                            <w:r w:rsidRPr="00F915B0">
                              <w:rPr>
                                <w:rFonts w:ascii="Arial" w:hAnsi="Arial"/>
                              </w:rPr>
                              <w:t>Massachusetts Institute of Technology</w:t>
                            </w:r>
                          </w:p>
                          <w:p w14:paraId="14B49F1D" w14:textId="77777777" w:rsidR="00492A7F" w:rsidRDefault="00492A7F" w:rsidP="006F2D93">
                            <w:pPr>
                              <w:jc w:val="center"/>
                              <w:rPr>
                                <w:rFonts w:ascii="Arial" w:hAnsi="Arial"/>
                              </w:rPr>
                            </w:pPr>
                            <w:r>
                              <w:rPr>
                                <w:rFonts w:ascii="Arial" w:hAnsi="Arial"/>
                              </w:rPr>
                              <w:t>77 Massachusetts Ave., E62-681</w:t>
                            </w:r>
                          </w:p>
                          <w:p w14:paraId="7048DB12" w14:textId="77777777" w:rsidR="00492A7F" w:rsidRPr="00592F12" w:rsidRDefault="00492A7F" w:rsidP="006F2D93">
                            <w:pPr>
                              <w:jc w:val="center"/>
                            </w:pPr>
                            <w:r>
                              <w:rPr>
                                <w:rFonts w:ascii="Arial" w:hAnsi="Arial"/>
                              </w:rPr>
                              <w:t>Cambridge, MA 02139</w:t>
                            </w:r>
                          </w:p>
                          <w:p w14:paraId="360942F1" w14:textId="77777777" w:rsidR="00492A7F" w:rsidRPr="00F915B0" w:rsidRDefault="00492A7F" w:rsidP="006F2D93">
                            <w:pPr>
                              <w:jc w:val="center"/>
                              <w:rPr>
                                <w:rFonts w:ascii="Arial" w:hAnsi="Arial"/>
                                <w:iCs/>
                              </w:rPr>
                            </w:pPr>
                            <w:r>
                              <w:rPr>
                                <w:rFonts w:ascii="Arial" w:hAnsi="Arial"/>
                                <w:iCs/>
                              </w:rPr>
                              <w:t>e</w:t>
                            </w:r>
                            <w:r w:rsidRPr="00F915B0">
                              <w:rPr>
                                <w:rFonts w:ascii="Arial" w:hAnsi="Arial"/>
                                <w:iCs/>
                              </w:rPr>
                              <w:t xml:space="preserve">-mail: </w:t>
                            </w:r>
                            <w:hyperlink r:id="rId8" w:history="1">
                              <w:r w:rsidRPr="00C51D95">
                                <w:rPr>
                                  <w:rStyle w:val="Hyperlink"/>
                                  <w:rFonts w:ascii="Arial" w:hAnsi="Arial"/>
                                  <w:iCs/>
                                </w:rPr>
                                <w:t>chrisnoe@mit.edu</w:t>
                              </w:r>
                            </w:hyperlink>
                          </w:p>
                          <w:p w14:paraId="1C59E5B4" w14:textId="77777777" w:rsidR="00492A7F" w:rsidRPr="00F915B0" w:rsidRDefault="00492A7F" w:rsidP="006F2D93">
                            <w:pPr>
                              <w:jc w:val="center"/>
                              <w:rPr>
                                <w:rFonts w:ascii="Arial" w:hAnsi="Arial"/>
                              </w:rPr>
                            </w:pPr>
                            <w:r>
                              <w:rPr>
                                <w:rFonts w:ascii="Arial" w:hAnsi="Arial"/>
                              </w:rPr>
                              <w:t xml:space="preserve">phone: </w:t>
                            </w:r>
                            <w:r w:rsidRPr="00F915B0">
                              <w:rPr>
                                <w:rFonts w:ascii="Arial" w:hAnsi="Arial"/>
                              </w:rPr>
                              <w:t>(61</w:t>
                            </w:r>
                            <w:r>
                              <w:rPr>
                                <w:rFonts w:ascii="Arial" w:hAnsi="Arial"/>
                              </w:rPr>
                              <w:t>7) 253-4903</w:t>
                            </w:r>
                          </w:p>
                          <w:p w14:paraId="3FCDEF2D" w14:textId="77777777" w:rsidR="00492A7F" w:rsidRDefault="00492A7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6CD74A" id="_x0000_t202" coordsize="21600,21600" o:spt="202" path="m,l,21600r21600,l21600,xe">
                <v:stroke joinstyle="miter"/>
                <v:path gradientshapeok="t" o:connecttype="rect"/>
              </v:shapetype>
              <v:shape id="Text Box 2" o:spid="_x0000_s1026" type="#_x0000_t202" style="position:absolute;left:0;text-align:left;margin-left:0;margin-top:0;width:185.9pt;height:110.6pt;z-index:25166182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14:paraId="3FCADAF7" w14:textId="77777777" w:rsidR="00492A7F" w:rsidRDefault="00492A7F" w:rsidP="006F2D93">
                      <w:pPr>
                        <w:tabs>
                          <w:tab w:val="left" w:pos="630"/>
                          <w:tab w:val="left" w:pos="2805"/>
                          <w:tab w:val="center" w:pos="4824"/>
                        </w:tabs>
                        <w:jc w:val="center"/>
                        <w:rPr>
                          <w:rFonts w:ascii="Arial" w:hAnsi="Arial" w:cs="Arial"/>
                          <w:b/>
                          <w:sz w:val="24"/>
                        </w:rPr>
                      </w:pPr>
                      <w:r>
                        <w:rPr>
                          <w:rFonts w:ascii="Arial" w:hAnsi="Arial" w:cs="Arial"/>
                          <w:b/>
                          <w:sz w:val="24"/>
                        </w:rPr>
                        <w:t>CHRISTOPHER F. NOE</w:t>
                      </w:r>
                    </w:p>
                    <w:p w14:paraId="643F0BBF" w14:textId="77777777" w:rsidR="00492A7F" w:rsidRDefault="00492A7F" w:rsidP="006F2D93">
                      <w:pPr>
                        <w:pStyle w:val="Heading1"/>
                        <w:rPr>
                          <w:rFonts w:ascii="Arial" w:hAnsi="Arial"/>
                          <w:sz w:val="20"/>
                        </w:rPr>
                      </w:pPr>
                      <w:r>
                        <w:rPr>
                          <w:rFonts w:ascii="Arial" w:hAnsi="Arial"/>
                          <w:sz w:val="20"/>
                        </w:rPr>
                        <w:t>Senior Lecturer</w:t>
                      </w:r>
                    </w:p>
                    <w:p w14:paraId="61B28C4E" w14:textId="77777777" w:rsidR="00492A7F" w:rsidRDefault="00492A7F" w:rsidP="006F2D93">
                      <w:pPr>
                        <w:jc w:val="center"/>
                        <w:rPr>
                          <w:rFonts w:ascii="Arial" w:hAnsi="Arial"/>
                        </w:rPr>
                      </w:pPr>
                      <w:r w:rsidRPr="00F915B0">
                        <w:rPr>
                          <w:rFonts w:ascii="Arial" w:hAnsi="Arial"/>
                        </w:rPr>
                        <w:t>Sloan School of Management</w:t>
                      </w:r>
                    </w:p>
                    <w:p w14:paraId="19BD7816" w14:textId="77777777" w:rsidR="00492A7F" w:rsidRDefault="00492A7F" w:rsidP="006F2D93">
                      <w:pPr>
                        <w:tabs>
                          <w:tab w:val="left" w:pos="750"/>
                          <w:tab w:val="center" w:pos="4824"/>
                        </w:tabs>
                        <w:jc w:val="center"/>
                        <w:rPr>
                          <w:rFonts w:ascii="Arial" w:hAnsi="Arial"/>
                        </w:rPr>
                      </w:pPr>
                      <w:r w:rsidRPr="00F915B0">
                        <w:rPr>
                          <w:rFonts w:ascii="Arial" w:hAnsi="Arial"/>
                        </w:rPr>
                        <w:t>Massachusetts Institute of Technology</w:t>
                      </w:r>
                    </w:p>
                    <w:p w14:paraId="14B49F1D" w14:textId="77777777" w:rsidR="00492A7F" w:rsidRDefault="00492A7F" w:rsidP="006F2D93">
                      <w:pPr>
                        <w:jc w:val="center"/>
                        <w:rPr>
                          <w:rFonts w:ascii="Arial" w:hAnsi="Arial"/>
                        </w:rPr>
                      </w:pPr>
                      <w:r>
                        <w:rPr>
                          <w:rFonts w:ascii="Arial" w:hAnsi="Arial"/>
                        </w:rPr>
                        <w:t>77 Massachusetts Ave., E62-681</w:t>
                      </w:r>
                    </w:p>
                    <w:p w14:paraId="7048DB12" w14:textId="77777777" w:rsidR="00492A7F" w:rsidRPr="00592F12" w:rsidRDefault="00492A7F" w:rsidP="006F2D93">
                      <w:pPr>
                        <w:jc w:val="center"/>
                      </w:pPr>
                      <w:r>
                        <w:rPr>
                          <w:rFonts w:ascii="Arial" w:hAnsi="Arial"/>
                        </w:rPr>
                        <w:t>Cambridge, MA 02139</w:t>
                      </w:r>
                    </w:p>
                    <w:p w14:paraId="360942F1" w14:textId="77777777" w:rsidR="00492A7F" w:rsidRPr="00F915B0" w:rsidRDefault="00492A7F" w:rsidP="006F2D93">
                      <w:pPr>
                        <w:jc w:val="center"/>
                        <w:rPr>
                          <w:rFonts w:ascii="Arial" w:hAnsi="Arial"/>
                          <w:iCs/>
                        </w:rPr>
                      </w:pPr>
                      <w:r>
                        <w:rPr>
                          <w:rFonts w:ascii="Arial" w:hAnsi="Arial"/>
                          <w:iCs/>
                        </w:rPr>
                        <w:t>e</w:t>
                      </w:r>
                      <w:r w:rsidRPr="00F915B0">
                        <w:rPr>
                          <w:rFonts w:ascii="Arial" w:hAnsi="Arial"/>
                          <w:iCs/>
                        </w:rPr>
                        <w:t xml:space="preserve">-mail: </w:t>
                      </w:r>
                      <w:hyperlink r:id="rId9" w:history="1">
                        <w:r w:rsidRPr="00C51D95">
                          <w:rPr>
                            <w:rStyle w:val="Hyperlink"/>
                            <w:rFonts w:ascii="Arial" w:hAnsi="Arial"/>
                            <w:iCs/>
                          </w:rPr>
                          <w:t>chrisnoe@mit.edu</w:t>
                        </w:r>
                      </w:hyperlink>
                    </w:p>
                    <w:p w14:paraId="1C59E5B4" w14:textId="77777777" w:rsidR="00492A7F" w:rsidRPr="00F915B0" w:rsidRDefault="00492A7F" w:rsidP="006F2D93">
                      <w:pPr>
                        <w:jc w:val="center"/>
                        <w:rPr>
                          <w:rFonts w:ascii="Arial" w:hAnsi="Arial"/>
                        </w:rPr>
                      </w:pPr>
                      <w:r>
                        <w:rPr>
                          <w:rFonts w:ascii="Arial" w:hAnsi="Arial"/>
                        </w:rPr>
                        <w:t xml:space="preserve">phone: </w:t>
                      </w:r>
                      <w:r w:rsidRPr="00F915B0">
                        <w:rPr>
                          <w:rFonts w:ascii="Arial" w:hAnsi="Arial"/>
                        </w:rPr>
                        <w:t>(61</w:t>
                      </w:r>
                      <w:r>
                        <w:rPr>
                          <w:rFonts w:ascii="Arial" w:hAnsi="Arial"/>
                        </w:rPr>
                        <w:t>7) 253-4903</w:t>
                      </w:r>
                    </w:p>
                    <w:p w14:paraId="3FCDEF2D" w14:textId="77777777" w:rsidR="00492A7F" w:rsidRDefault="00492A7F"/>
                  </w:txbxContent>
                </v:textbox>
                <w10:wrap type="square" anchorx="margin"/>
              </v:shape>
            </w:pict>
          </mc:Fallback>
        </mc:AlternateContent>
      </w:r>
    </w:p>
    <w:p w14:paraId="6185C541" w14:textId="77777777" w:rsidR="00057165" w:rsidRPr="003B79F8" w:rsidRDefault="009425F9" w:rsidP="00CD7848">
      <w:pPr>
        <w:jc w:val="both"/>
        <w:rPr>
          <w:rFonts w:ascii="Arial" w:hAnsi="Arial" w:cs="Arial"/>
        </w:rPr>
      </w:pPr>
      <w:r w:rsidRPr="003B79F8">
        <w:rPr>
          <w:rFonts w:ascii="Arial" w:hAnsi="Arial" w:cs="Arial"/>
          <w:i/>
          <w:iCs/>
          <w:noProof/>
        </w:rPr>
        <w:drawing>
          <wp:inline distT="0" distB="0" distL="0" distR="0" wp14:anchorId="37BF2B81" wp14:editId="3BF4CAB5">
            <wp:extent cx="1489390" cy="858741"/>
            <wp:effectExtent l="0" t="0" r="0" b="0"/>
            <wp:docPr id="1" name="Picture 1" descr="C:\Users\chrisnoe\AppData\Local\Microsoft\Windows\Temporary Internet Files\Content.Outlook\VRDYJLFH\MITSloanLogo_MASTER_Pri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noe\AppData\Local\Microsoft\Windows\Temporary Internet Files\Content.Outlook\VRDYJLFH\MITSloanLogo_MASTER_Print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132" cy="874736"/>
                    </a:xfrm>
                    <a:prstGeom prst="rect">
                      <a:avLst/>
                    </a:prstGeom>
                    <a:noFill/>
                    <a:ln>
                      <a:noFill/>
                    </a:ln>
                  </pic:spPr>
                </pic:pic>
              </a:graphicData>
            </a:graphic>
          </wp:inline>
        </w:drawing>
      </w:r>
    </w:p>
    <w:p w14:paraId="63ED4646" w14:textId="77777777" w:rsidR="00057165" w:rsidRPr="009D36A3" w:rsidRDefault="00057165" w:rsidP="00CD7848">
      <w:pPr>
        <w:jc w:val="both"/>
        <w:rPr>
          <w:rFonts w:ascii="Arial" w:hAnsi="Arial" w:cs="Arial"/>
        </w:rPr>
      </w:pPr>
    </w:p>
    <w:p w14:paraId="20ADC858" w14:textId="77777777" w:rsidR="00057165" w:rsidRPr="009D36A3" w:rsidRDefault="00057165" w:rsidP="00CD7848">
      <w:pPr>
        <w:jc w:val="both"/>
        <w:rPr>
          <w:rFonts w:ascii="Arial" w:hAnsi="Arial" w:cs="Arial"/>
        </w:rPr>
      </w:pPr>
    </w:p>
    <w:p w14:paraId="45EB9470" w14:textId="77777777" w:rsidR="00057165" w:rsidRPr="009D36A3" w:rsidRDefault="00057165" w:rsidP="00CD7848">
      <w:pPr>
        <w:jc w:val="both"/>
        <w:rPr>
          <w:rFonts w:ascii="Arial" w:hAnsi="Arial" w:cs="Arial"/>
        </w:rPr>
      </w:pPr>
    </w:p>
    <w:p w14:paraId="79AA5690" w14:textId="77777777" w:rsidR="00057165" w:rsidRPr="009D36A3" w:rsidRDefault="00057165" w:rsidP="00CD7848">
      <w:pPr>
        <w:jc w:val="both"/>
        <w:rPr>
          <w:rFonts w:ascii="Arial" w:hAnsi="Arial" w:cs="Arial"/>
        </w:rPr>
      </w:pPr>
    </w:p>
    <w:p w14:paraId="16C7D644" w14:textId="77777777" w:rsidR="00893B02" w:rsidRPr="009D36A3" w:rsidRDefault="00893B02" w:rsidP="00CD7848">
      <w:pPr>
        <w:jc w:val="both"/>
        <w:rPr>
          <w:rFonts w:ascii="Arial" w:hAnsi="Arial" w:cs="Arial"/>
        </w:rPr>
      </w:pPr>
    </w:p>
    <w:p w14:paraId="0B739D3D" w14:textId="77777777" w:rsidR="00205D77" w:rsidRPr="009D36A3" w:rsidRDefault="00205D77" w:rsidP="00CD7848">
      <w:pPr>
        <w:jc w:val="both"/>
        <w:rPr>
          <w:rFonts w:ascii="Arial" w:hAnsi="Arial" w:cs="Arial"/>
        </w:rPr>
      </w:pPr>
    </w:p>
    <w:p w14:paraId="6D63D8EA" w14:textId="77777777" w:rsidR="00205D77" w:rsidRPr="009D36A3" w:rsidRDefault="00205D77" w:rsidP="00CD7848">
      <w:pPr>
        <w:jc w:val="both"/>
        <w:rPr>
          <w:rFonts w:ascii="Arial" w:hAnsi="Arial" w:cs="Arial"/>
        </w:rPr>
      </w:pPr>
    </w:p>
    <w:p w14:paraId="2A858C35" w14:textId="77777777" w:rsidR="00057165" w:rsidRPr="003B79F8" w:rsidRDefault="00057165" w:rsidP="00CD7848">
      <w:pPr>
        <w:jc w:val="both"/>
        <w:rPr>
          <w:rFonts w:ascii="Arial" w:hAnsi="Arial" w:cs="Arial"/>
          <w:b/>
        </w:rPr>
      </w:pPr>
      <w:r w:rsidRPr="003B79F8">
        <w:rPr>
          <w:rFonts w:ascii="Arial" w:hAnsi="Arial" w:cs="Arial"/>
          <w:b/>
        </w:rPr>
        <w:t>EMPLOYMENT</w:t>
      </w:r>
    </w:p>
    <w:p w14:paraId="6060A930" w14:textId="77777777" w:rsidR="00057165" w:rsidRPr="003B79F8" w:rsidRDefault="00057165" w:rsidP="00CD7848">
      <w:pPr>
        <w:ind w:firstLine="270"/>
        <w:jc w:val="both"/>
        <w:rPr>
          <w:rFonts w:ascii="Arial" w:hAnsi="Arial" w:cs="Arial"/>
          <w:b/>
        </w:rPr>
      </w:pPr>
    </w:p>
    <w:p w14:paraId="774791C4" w14:textId="77777777" w:rsidR="00057165" w:rsidRPr="003B79F8" w:rsidRDefault="00057165" w:rsidP="00205D77">
      <w:pPr>
        <w:ind w:left="1620" w:hanging="1350"/>
        <w:jc w:val="both"/>
        <w:rPr>
          <w:rFonts w:ascii="Arial" w:hAnsi="Arial" w:cs="Arial"/>
        </w:rPr>
      </w:pPr>
      <w:r w:rsidRPr="003B79F8">
        <w:rPr>
          <w:rFonts w:ascii="Arial" w:hAnsi="Arial" w:cs="Arial"/>
        </w:rPr>
        <w:t>2</w:t>
      </w:r>
      <w:r w:rsidR="00205D77">
        <w:rPr>
          <w:rFonts w:ascii="Arial" w:hAnsi="Arial" w:cs="Arial"/>
        </w:rPr>
        <w:t>005-</w:t>
      </w:r>
      <w:r w:rsidRPr="003B79F8">
        <w:rPr>
          <w:rFonts w:ascii="Arial" w:hAnsi="Arial" w:cs="Arial"/>
        </w:rPr>
        <w:tab/>
      </w:r>
      <w:r w:rsidRPr="003B79F8">
        <w:rPr>
          <w:rFonts w:ascii="Arial" w:hAnsi="Arial" w:cs="Arial"/>
          <w:i/>
        </w:rPr>
        <w:t>Senior Lecturer</w:t>
      </w:r>
      <w:r w:rsidRPr="003B79F8">
        <w:rPr>
          <w:rFonts w:ascii="Arial" w:hAnsi="Arial" w:cs="Arial"/>
        </w:rPr>
        <w:t>, Sloan School of Management, Massachusetts Institute of Technology</w:t>
      </w:r>
    </w:p>
    <w:p w14:paraId="0FB00BA9" w14:textId="77777777" w:rsidR="00057165" w:rsidRPr="003B79F8" w:rsidRDefault="00057165" w:rsidP="00CD7848">
      <w:pPr>
        <w:ind w:left="2160" w:hanging="1890"/>
        <w:jc w:val="both"/>
        <w:rPr>
          <w:rFonts w:ascii="Arial" w:hAnsi="Arial" w:cs="Arial"/>
        </w:rPr>
      </w:pPr>
    </w:p>
    <w:p w14:paraId="6FBC04D2" w14:textId="77777777" w:rsidR="00057165" w:rsidRPr="003B79F8" w:rsidRDefault="00057165" w:rsidP="00205D77">
      <w:pPr>
        <w:ind w:left="1620" w:hanging="1350"/>
        <w:jc w:val="both"/>
        <w:rPr>
          <w:rFonts w:ascii="Arial" w:hAnsi="Arial" w:cs="Arial"/>
        </w:rPr>
      </w:pPr>
      <w:r w:rsidRPr="003B79F8">
        <w:rPr>
          <w:rFonts w:ascii="Arial" w:hAnsi="Arial" w:cs="Arial"/>
        </w:rPr>
        <w:t>2</w:t>
      </w:r>
      <w:r w:rsidR="00205D77">
        <w:rPr>
          <w:rFonts w:ascii="Arial" w:hAnsi="Arial" w:cs="Arial"/>
        </w:rPr>
        <w:t>008-</w:t>
      </w:r>
      <w:r w:rsidRPr="003B79F8">
        <w:rPr>
          <w:rFonts w:ascii="Arial" w:hAnsi="Arial" w:cs="Arial"/>
        </w:rPr>
        <w:t>11</w:t>
      </w:r>
      <w:r w:rsidRPr="003B79F8">
        <w:rPr>
          <w:rFonts w:ascii="Arial" w:hAnsi="Arial" w:cs="Arial"/>
        </w:rPr>
        <w:tab/>
      </w:r>
      <w:r w:rsidRPr="003B79F8">
        <w:rPr>
          <w:rFonts w:ascii="Arial" w:hAnsi="Arial" w:cs="Arial"/>
          <w:i/>
        </w:rPr>
        <w:t>Vice President</w:t>
      </w:r>
      <w:r w:rsidRPr="003B79F8">
        <w:rPr>
          <w:rFonts w:ascii="Arial" w:hAnsi="Arial" w:cs="Arial"/>
        </w:rPr>
        <w:t>, Charles River Associates</w:t>
      </w:r>
    </w:p>
    <w:p w14:paraId="1B11CF7F" w14:textId="77777777" w:rsidR="00057165" w:rsidRPr="003B79F8" w:rsidRDefault="00057165" w:rsidP="00205D77">
      <w:pPr>
        <w:ind w:left="1620" w:hanging="1350"/>
        <w:jc w:val="both"/>
        <w:rPr>
          <w:rFonts w:ascii="Arial" w:hAnsi="Arial" w:cs="Arial"/>
        </w:rPr>
      </w:pPr>
    </w:p>
    <w:p w14:paraId="1552017F" w14:textId="77777777" w:rsidR="00057165" w:rsidRPr="003B79F8" w:rsidRDefault="00057165" w:rsidP="00205D77">
      <w:pPr>
        <w:ind w:left="1620" w:hanging="1350"/>
        <w:jc w:val="both"/>
        <w:rPr>
          <w:rFonts w:ascii="Arial" w:hAnsi="Arial" w:cs="Arial"/>
        </w:rPr>
      </w:pPr>
      <w:r w:rsidRPr="003B79F8">
        <w:rPr>
          <w:rFonts w:ascii="Arial" w:hAnsi="Arial" w:cs="Arial"/>
        </w:rPr>
        <w:t>2</w:t>
      </w:r>
      <w:r w:rsidR="00205D77">
        <w:rPr>
          <w:rFonts w:ascii="Arial" w:hAnsi="Arial" w:cs="Arial"/>
        </w:rPr>
        <w:t>005-</w:t>
      </w:r>
      <w:r w:rsidRPr="003B79F8">
        <w:rPr>
          <w:rFonts w:ascii="Arial" w:hAnsi="Arial" w:cs="Arial"/>
        </w:rPr>
        <w:t>08</w:t>
      </w:r>
      <w:r w:rsidRPr="003B79F8">
        <w:rPr>
          <w:rFonts w:ascii="Arial" w:hAnsi="Arial" w:cs="Arial"/>
        </w:rPr>
        <w:tab/>
      </w:r>
      <w:r w:rsidRPr="003B79F8">
        <w:rPr>
          <w:rFonts w:ascii="Arial" w:hAnsi="Arial" w:cs="Arial"/>
          <w:i/>
        </w:rPr>
        <w:t>Principal</w:t>
      </w:r>
      <w:r w:rsidRPr="003B79F8">
        <w:rPr>
          <w:rFonts w:ascii="Arial" w:hAnsi="Arial" w:cs="Arial"/>
        </w:rPr>
        <w:t>, Charles River Associates</w:t>
      </w:r>
    </w:p>
    <w:p w14:paraId="06102E1F" w14:textId="77777777" w:rsidR="00057165" w:rsidRPr="003B79F8" w:rsidRDefault="00057165" w:rsidP="00205D77">
      <w:pPr>
        <w:ind w:left="1620" w:hanging="1350"/>
        <w:jc w:val="both"/>
        <w:rPr>
          <w:rFonts w:ascii="Arial" w:hAnsi="Arial" w:cs="Arial"/>
        </w:rPr>
      </w:pPr>
    </w:p>
    <w:p w14:paraId="35C60B97" w14:textId="77777777" w:rsidR="00057165" w:rsidRPr="003B79F8" w:rsidRDefault="00057165" w:rsidP="00205D77">
      <w:pPr>
        <w:ind w:left="1620" w:hanging="1350"/>
        <w:jc w:val="both"/>
        <w:rPr>
          <w:rFonts w:ascii="Arial" w:hAnsi="Arial" w:cs="Arial"/>
        </w:rPr>
      </w:pPr>
      <w:r w:rsidRPr="003B79F8">
        <w:rPr>
          <w:rFonts w:ascii="Arial" w:hAnsi="Arial" w:cs="Arial"/>
        </w:rPr>
        <w:t>2</w:t>
      </w:r>
      <w:r w:rsidR="00205D77">
        <w:rPr>
          <w:rFonts w:ascii="Arial" w:hAnsi="Arial" w:cs="Arial"/>
        </w:rPr>
        <w:t>003-</w:t>
      </w:r>
      <w:r w:rsidRPr="003B79F8">
        <w:rPr>
          <w:rFonts w:ascii="Arial" w:hAnsi="Arial" w:cs="Arial"/>
        </w:rPr>
        <w:t>05</w:t>
      </w:r>
      <w:r w:rsidRPr="003B79F8">
        <w:rPr>
          <w:rFonts w:ascii="Arial" w:hAnsi="Arial" w:cs="Arial"/>
        </w:rPr>
        <w:tab/>
      </w:r>
      <w:r w:rsidRPr="003B79F8">
        <w:rPr>
          <w:rFonts w:ascii="Arial" w:hAnsi="Arial" w:cs="Arial"/>
          <w:i/>
        </w:rPr>
        <w:t>Associate Principal</w:t>
      </w:r>
      <w:r w:rsidRPr="003B79F8">
        <w:rPr>
          <w:rFonts w:ascii="Arial" w:hAnsi="Arial" w:cs="Arial"/>
        </w:rPr>
        <w:t>, Charles River Associates</w:t>
      </w:r>
    </w:p>
    <w:p w14:paraId="09B77FC4" w14:textId="77777777" w:rsidR="00057165" w:rsidRPr="003B79F8" w:rsidRDefault="00057165" w:rsidP="00205D77">
      <w:pPr>
        <w:ind w:left="1620" w:hanging="1350"/>
        <w:jc w:val="both"/>
        <w:rPr>
          <w:rFonts w:ascii="Arial" w:hAnsi="Arial" w:cs="Arial"/>
        </w:rPr>
      </w:pPr>
    </w:p>
    <w:p w14:paraId="5FAD48DC" w14:textId="77777777" w:rsidR="00057165" w:rsidRPr="003B79F8" w:rsidRDefault="00057165" w:rsidP="00205D77">
      <w:pPr>
        <w:ind w:left="1620" w:hanging="1350"/>
        <w:jc w:val="both"/>
        <w:rPr>
          <w:rFonts w:ascii="Arial" w:hAnsi="Arial" w:cs="Arial"/>
        </w:rPr>
      </w:pPr>
      <w:r w:rsidRPr="003B79F8">
        <w:rPr>
          <w:rFonts w:ascii="Arial" w:hAnsi="Arial" w:cs="Arial"/>
        </w:rPr>
        <w:t>2</w:t>
      </w:r>
      <w:r w:rsidR="00205D77">
        <w:rPr>
          <w:rFonts w:ascii="Arial" w:hAnsi="Arial" w:cs="Arial"/>
        </w:rPr>
        <w:t>000-</w:t>
      </w:r>
      <w:r w:rsidRPr="003B79F8">
        <w:rPr>
          <w:rFonts w:ascii="Arial" w:hAnsi="Arial" w:cs="Arial"/>
        </w:rPr>
        <w:t>03</w:t>
      </w:r>
      <w:r w:rsidRPr="003B79F8">
        <w:rPr>
          <w:rFonts w:ascii="Arial" w:hAnsi="Arial" w:cs="Arial"/>
        </w:rPr>
        <w:tab/>
      </w:r>
      <w:r w:rsidRPr="003B79F8">
        <w:rPr>
          <w:rFonts w:ascii="Arial" w:hAnsi="Arial" w:cs="Arial"/>
          <w:i/>
        </w:rPr>
        <w:t>Senior Associate</w:t>
      </w:r>
      <w:r w:rsidRPr="003B79F8">
        <w:rPr>
          <w:rFonts w:ascii="Arial" w:hAnsi="Arial" w:cs="Arial"/>
        </w:rPr>
        <w:t>, Charles River Associates</w:t>
      </w:r>
    </w:p>
    <w:p w14:paraId="15D104C7" w14:textId="77777777" w:rsidR="00057165" w:rsidRPr="003B79F8" w:rsidRDefault="00057165" w:rsidP="00205D77">
      <w:pPr>
        <w:ind w:left="1620" w:hanging="1350"/>
        <w:jc w:val="both"/>
        <w:rPr>
          <w:rFonts w:ascii="Arial" w:hAnsi="Arial" w:cs="Arial"/>
        </w:rPr>
      </w:pPr>
    </w:p>
    <w:p w14:paraId="0EB10C81" w14:textId="77777777" w:rsidR="00057165" w:rsidRPr="003B79F8" w:rsidRDefault="00205D77" w:rsidP="00205D77">
      <w:pPr>
        <w:ind w:left="1620" w:hanging="1350"/>
        <w:jc w:val="both"/>
        <w:rPr>
          <w:rFonts w:ascii="Arial" w:hAnsi="Arial" w:cs="Arial"/>
        </w:rPr>
      </w:pPr>
      <w:r>
        <w:rPr>
          <w:rFonts w:ascii="Arial" w:hAnsi="Arial" w:cs="Arial"/>
        </w:rPr>
        <w:t>1995-20</w:t>
      </w:r>
      <w:r w:rsidR="00057165" w:rsidRPr="003B79F8">
        <w:rPr>
          <w:rFonts w:ascii="Arial" w:hAnsi="Arial" w:cs="Arial"/>
        </w:rPr>
        <w:t>00</w:t>
      </w:r>
      <w:r w:rsidR="00057165" w:rsidRPr="003B79F8">
        <w:rPr>
          <w:rFonts w:ascii="Arial" w:hAnsi="Arial" w:cs="Arial"/>
        </w:rPr>
        <w:tab/>
      </w:r>
      <w:r w:rsidR="00057165" w:rsidRPr="003B79F8">
        <w:rPr>
          <w:rFonts w:ascii="Arial" w:hAnsi="Arial" w:cs="Arial"/>
          <w:i/>
        </w:rPr>
        <w:t>Assistant Professor</w:t>
      </w:r>
      <w:r w:rsidR="00057165" w:rsidRPr="003B79F8">
        <w:rPr>
          <w:rFonts w:ascii="Arial" w:hAnsi="Arial" w:cs="Arial"/>
        </w:rPr>
        <w:t>, Harvard Business School, Harvard University</w:t>
      </w:r>
    </w:p>
    <w:p w14:paraId="39396BE8" w14:textId="77777777" w:rsidR="00057165" w:rsidRPr="003B79F8" w:rsidRDefault="00057165" w:rsidP="00CD7848">
      <w:pPr>
        <w:jc w:val="both"/>
        <w:rPr>
          <w:rFonts w:ascii="Arial" w:hAnsi="Arial" w:cs="Arial"/>
          <w:b/>
        </w:rPr>
      </w:pPr>
    </w:p>
    <w:p w14:paraId="6AED8237" w14:textId="77777777" w:rsidR="00057165" w:rsidRPr="003B79F8" w:rsidRDefault="00057165" w:rsidP="00CD7848">
      <w:pPr>
        <w:jc w:val="both"/>
        <w:rPr>
          <w:rFonts w:ascii="Arial" w:hAnsi="Arial" w:cs="Arial"/>
          <w:b/>
        </w:rPr>
      </w:pPr>
    </w:p>
    <w:p w14:paraId="34A95724" w14:textId="77777777" w:rsidR="00057165" w:rsidRPr="003B79F8" w:rsidRDefault="00057165" w:rsidP="00CD7848">
      <w:pPr>
        <w:jc w:val="both"/>
        <w:rPr>
          <w:rFonts w:ascii="Arial" w:hAnsi="Arial" w:cs="Arial"/>
          <w:b/>
        </w:rPr>
      </w:pPr>
      <w:r w:rsidRPr="003B79F8">
        <w:rPr>
          <w:rFonts w:ascii="Arial" w:hAnsi="Arial" w:cs="Arial"/>
          <w:b/>
        </w:rPr>
        <w:t>EDUCATION</w:t>
      </w:r>
    </w:p>
    <w:p w14:paraId="5F80CDED" w14:textId="77777777" w:rsidR="00057165" w:rsidRPr="003B79F8" w:rsidRDefault="00057165" w:rsidP="00CD7848">
      <w:pPr>
        <w:ind w:firstLine="270"/>
        <w:jc w:val="both"/>
        <w:rPr>
          <w:rFonts w:ascii="Arial" w:hAnsi="Arial" w:cs="Arial"/>
        </w:rPr>
      </w:pPr>
    </w:p>
    <w:p w14:paraId="6B68F2BC" w14:textId="77777777" w:rsidR="00057165" w:rsidRPr="003B79F8" w:rsidRDefault="00057165" w:rsidP="00CD7848">
      <w:pPr>
        <w:ind w:left="270"/>
        <w:jc w:val="both"/>
        <w:rPr>
          <w:rFonts w:ascii="Arial" w:hAnsi="Arial" w:cs="Arial"/>
        </w:rPr>
      </w:pPr>
      <w:r w:rsidRPr="003B79F8">
        <w:rPr>
          <w:rFonts w:ascii="Arial" w:hAnsi="Arial" w:cs="Arial"/>
        </w:rPr>
        <w:t>Ph.D. Accounting, William E. Simon Graduate School of Business Administration, University of Rochester, 1996</w:t>
      </w:r>
    </w:p>
    <w:p w14:paraId="3434F6E1" w14:textId="77777777" w:rsidR="00057165" w:rsidRPr="003B79F8" w:rsidRDefault="00057165" w:rsidP="00CD7848">
      <w:pPr>
        <w:ind w:firstLine="270"/>
        <w:jc w:val="both"/>
        <w:rPr>
          <w:rFonts w:ascii="Arial" w:hAnsi="Arial" w:cs="Arial"/>
        </w:rPr>
      </w:pPr>
    </w:p>
    <w:p w14:paraId="6EEFF4D2" w14:textId="77777777" w:rsidR="00057165" w:rsidRPr="003B79F8" w:rsidRDefault="00057165" w:rsidP="00CD7848">
      <w:pPr>
        <w:ind w:left="270"/>
        <w:jc w:val="both"/>
        <w:rPr>
          <w:rFonts w:ascii="Arial" w:hAnsi="Arial" w:cs="Arial"/>
        </w:rPr>
      </w:pPr>
      <w:r w:rsidRPr="003B79F8">
        <w:rPr>
          <w:rFonts w:ascii="Arial" w:hAnsi="Arial" w:cs="Arial"/>
        </w:rPr>
        <w:t>M.S. Applied Economics, William E. Simon Graduate School of Business Administration, University of Rochester, 1993</w:t>
      </w:r>
    </w:p>
    <w:p w14:paraId="06900963" w14:textId="77777777" w:rsidR="00057165" w:rsidRPr="003B79F8" w:rsidRDefault="00057165" w:rsidP="00CD7848">
      <w:pPr>
        <w:ind w:firstLine="270"/>
        <w:jc w:val="both"/>
        <w:rPr>
          <w:rFonts w:ascii="Arial" w:hAnsi="Arial" w:cs="Arial"/>
        </w:rPr>
      </w:pPr>
    </w:p>
    <w:p w14:paraId="5EC4E06C" w14:textId="77777777" w:rsidR="00057165" w:rsidRPr="003B79F8" w:rsidRDefault="00057165" w:rsidP="00CD7848">
      <w:pPr>
        <w:ind w:firstLine="270"/>
        <w:jc w:val="both"/>
        <w:rPr>
          <w:rFonts w:ascii="Arial" w:hAnsi="Arial" w:cs="Arial"/>
        </w:rPr>
      </w:pPr>
      <w:r w:rsidRPr="003B79F8">
        <w:rPr>
          <w:rFonts w:ascii="Arial" w:hAnsi="Arial" w:cs="Arial"/>
        </w:rPr>
        <w:t>B.A. Economics, Emory University, 1990</w:t>
      </w:r>
    </w:p>
    <w:p w14:paraId="41E277AF" w14:textId="77777777" w:rsidR="00057165" w:rsidRPr="003B79F8" w:rsidRDefault="00057165" w:rsidP="00CD7848">
      <w:pPr>
        <w:jc w:val="both"/>
        <w:rPr>
          <w:rFonts w:ascii="Arial" w:hAnsi="Arial" w:cs="Arial"/>
          <w:b/>
        </w:rPr>
      </w:pPr>
    </w:p>
    <w:p w14:paraId="2816565C" w14:textId="77777777" w:rsidR="00057165" w:rsidRPr="003B79F8" w:rsidRDefault="00057165" w:rsidP="00CD7848">
      <w:pPr>
        <w:jc w:val="both"/>
        <w:rPr>
          <w:rFonts w:ascii="Arial" w:hAnsi="Arial" w:cs="Arial"/>
          <w:b/>
        </w:rPr>
      </w:pPr>
    </w:p>
    <w:p w14:paraId="7BFBBC78" w14:textId="77777777" w:rsidR="00057165" w:rsidRPr="003B79F8" w:rsidRDefault="00057165" w:rsidP="00CD7848">
      <w:pPr>
        <w:jc w:val="both"/>
        <w:rPr>
          <w:rFonts w:ascii="Arial" w:hAnsi="Arial" w:cs="Arial"/>
          <w:b/>
        </w:rPr>
      </w:pPr>
      <w:r w:rsidRPr="003B79F8">
        <w:rPr>
          <w:rFonts w:ascii="Arial" w:hAnsi="Arial" w:cs="Arial"/>
          <w:b/>
        </w:rPr>
        <w:t>RESEARCH</w:t>
      </w:r>
    </w:p>
    <w:p w14:paraId="037A3884" w14:textId="77777777" w:rsidR="00057165" w:rsidRPr="003B79F8" w:rsidRDefault="00057165" w:rsidP="00CD7848">
      <w:pPr>
        <w:ind w:firstLine="270"/>
        <w:jc w:val="both"/>
        <w:rPr>
          <w:rFonts w:ascii="Arial" w:hAnsi="Arial" w:cs="Arial"/>
          <w:b/>
        </w:rPr>
      </w:pPr>
    </w:p>
    <w:p w14:paraId="02D6C93E" w14:textId="77777777" w:rsidR="00CD7848" w:rsidRPr="003B79F8" w:rsidRDefault="00CD7848" w:rsidP="00CD7848">
      <w:pPr>
        <w:ind w:left="270"/>
        <w:jc w:val="both"/>
        <w:rPr>
          <w:rFonts w:ascii="Arial" w:hAnsi="Arial" w:cs="Arial"/>
        </w:rPr>
      </w:pPr>
      <w:r w:rsidRPr="003B79F8">
        <w:rPr>
          <w:rFonts w:ascii="Arial" w:hAnsi="Arial" w:cs="Arial"/>
        </w:rPr>
        <w:t xml:space="preserve">Duarte-Silva, T., H. Fu, C. Noe, and K. Ramesh, 2013, How Do Investors Interpret Announcements of Earnings Delays?, </w:t>
      </w:r>
      <w:r w:rsidRPr="003B79F8">
        <w:rPr>
          <w:rFonts w:ascii="Arial" w:hAnsi="Arial" w:cs="Arial"/>
          <w:i/>
        </w:rPr>
        <w:t>Journal of Applied Corporate Finance</w:t>
      </w:r>
      <w:r w:rsidRPr="003B79F8">
        <w:rPr>
          <w:rFonts w:ascii="Arial" w:hAnsi="Arial" w:cs="Arial"/>
        </w:rPr>
        <w:t xml:space="preserve"> 25, 66-73.</w:t>
      </w:r>
    </w:p>
    <w:p w14:paraId="04F3063A" w14:textId="77777777" w:rsidR="00CD7848" w:rsidRPr="003B79F8" w:rsidRDefault="00CD7848" w:rsidP="00CD7848">
      <w:pPr>
        <w:ind w:firstLine="270"/>
        <w:jc w:val="both"/>
        <w:rPr>
          <w:rFonts w:ascii="Arial" w:hAnsi="Arial" w:cs="Arial"/>
          <w:b/>
        </w:rPr>
      </w:pPr>
    </w:p>
    <w:p w14:paraId="7A42831C" w14:textId="77777777" w:rsidR="00CD7848" w:rsidRPr="003B79F8" w:rsidRDefault="00CD7848" w:rsidP="00CD7848">
      <w:pPr>
        <w:ind w:left="270"/>
        <w:jc w:val="both"/>
        <w:rPr>
          <w:rFonts w:ascii="Arial" w:hAnsi="Arial" w:cs="Arial"/>
        </w:rPr>
      </w:pPr>
      <w:r w:rsidRPr="003B79F8">
        <w:rPr>
          <w:rFonts w:ascii="Arial" w:hAnsi="Arial" w:cs="Arial"/>
        </w:rPr>
        <w:t xml:space="preserve">Fisher, F., C. Noe, and E. Schouten, 2005, The Sale of the Washington Redskins: Discounted Cash Flow Valuation of S-Corporations, Treatment of Personal Taxes, and Implications for Litigation, </w:t>
      </w:r>
      <w:r w:rsidRPr="003B79F8">
        <w:rPr>
          <w:rFonts w:ascii="Arial" w:hAnsi="Arial" w:cs="Arial"/>
          <w:i/>
          <w:iCs/>
        </w:rPr>
        <w:t>Stanford Journal of Law, Business &amp; Finance</w:t>
      </w:r>
      <w:r w:rsidRPr="003B79F8">
        <w:rPr>
          <w:rFonts w:ascii="Arial" w:hAnsi="Arial" w:cs="Arial"/>
          <w:i/>
        </w:rPr>
        <w:t xml:space="preserve"> </w:t>
      </w:r>
      <w:r w:rsidRPr="003B79F8">
        <w:rPr>
          <w:rFonts w:ascii="Arial" w:hAnsi="Arial" w:cs="Arial"/>
        </w:rPr>
        <w:t>10, 18-30.</w:t>
      </w:r>
    </w:p>
    <w:p w14:paraId="64ACC82A" w14:textId="77777777" w:rsidR="00CD7848" w:rsidRPr="003B79F8" w:rsidRDefault="00CD7848" w:rsidP="00CD7848">
      <w:pPr>
        <w:ind w:left="270"/>
        <w:jc w:val="both"/>
        <w:rPr>
          <w:rFonts w:ascii="Arial" w:hAnsi="Arial" w:cs="Arial"/>
        </w:rPr>
      </w:pPr>
    </w:p>
    <w:p w14:paraId="5387DFAE" w14:textId="36877110" w:rsidR="00CD7848" w:rsidRPr="003B79F8" w:rsidRDefault="00CD7848" w:rsidP="00CD7848">
      <w:pPr>
        <w:ind w:left="270"/>
        <w:jc w:val="both"/>
        <w:rPr>
          <w:rFonts w:ascii="Arial" w:hAnsi="Arial" w:cs="Arial"/>
        </w:rPr>
      </w:pPr>
      <w:r w:rsidRPr="003B79F8">
        <w:rPr>
          <w:rFonts w:ascii="Arial" w:hAnsi="Arial" w:cs="Arial"/>
        </w:rPr>
        <w:t xml:space="preserve">Gilson, S., P. Healy, C. Noe, and K. Palepu, 2001, Analyst Specialization and Conglomerate Stock Breakups, </w:t>
      </w:r>
      <w:r w:rsidRPr="003B79F8">
        <w:rPr>
          <w:rFonts w:ascii="Arial" w:hAnsi="Arial" w:cs="Arial"/>
          <w:i/>
        </w:rPr>
        <w:t>Journal of Accounting Research</w:t>
      </w:r>
      <w:r w:rsidR="008A6F5D">
        <w:rPr>
          <w:rFonts w:ascii="Arial" w:hAnsi="Arial" w:cs="Arial"/>
        </w:rPr>
        <w:t xml:space="preserve"> 39, 565-</w:t>
      </w:r>
      <w:r w:rsidRPr="003B79F8">
        <w:rPr>
          <w:rFonts w:ascii="Arial" w:hAnsi="Arial" w:cs="Arial"/>
        </w:rPr>
        <w:t>82.</w:t>
      </w:r>
    </w:p>
    <w:p w14:paraId="1E9CE9AF" w14:textId="77777777" w:rsidR="00CD7848" w:rsidRPr="003B79F8" w:rsidRDefault="00CD7848" w:rsidP="00CD7848">
      <w:pPr>
        <w:ind w:left="270"/>
        <w:jc w:val="both"/>
        <w:rPr>
          <w:rFonts w:ascii="Arial" w:hAnsi="Arial" w:cs="Arial"/>
        </w:rPr>
      </w:pPr>
    </w:p>
    <w:p w14:paraId="04BD9F64" w14:textId="77777777" w:rsidR="00CD7848" w:rsidRPr="003B79F8" w:rsidRDefault="00CD7848" w:rsidP="00CD7848">
      <w:pPr>
        <w:ind w:left="270"/>
        <w:jc w:val="both"/>
        <w:rPr>
          <w:rFonts w:ascii="Arial" w:hAnsi="Arial" w:cs="Arial"/>
        </w:rPr>
      </w:pPr>
      <w:r w:rsidRPr="003B79F8">
        <w:rPr>
          <w:rFonts w:ascii="Arial" w:hAnsi="Arial" w:cs="Arial"/>
        </w:rPr>
        <w:t xml:space="preserve">Bushee, B. and C. Noe, 2000, Disclosure Quality, Institutional Investors, and Stock Return Volatility, </w:t>
      </w:r>
      <w:r w:rsidRPr="003B79F8">
        <w:rPr>
          <w:rFonts w:ascii="Arial" w:hAnsi="Arial" w:cs="Arial"/>
          <w:i/>
        </w:rPr>
        <w:t>Journal of Accounting Research</w:t>
      </w:r>
      <w:r w:rsidRPr="003B79F8">
        <w:rPr>
          <w:rFonts w:ascii="Arial" w:hAnsi="Arial" w:cs="Arial"/>
        </w:rPr>
        <w:t xml:space="preserve"> 38, 171-202.</w:t>
      </w:r>
    </w:p>
    <w:p w14:paraId="7998775F" w14:textId="77777777" w:rsidR="00CD7848" w:rsidRPr="003B79F8" w:rsidRDefault="00CD7848" w:rsidP="00CD7848">
      <w:pPr>
        <w:ind w:left="270"/>
        <w:jc w:val="both"/>
        <w:rPr>
          <w:rFonts w:ascii="Arial" w:hAnsi="Arial" w:cs="Arial"/>
        </w:rPr>
      </w:pPr>
    </w:p>
    <w:p w14:paraId="6928729E" w14:textId="4D815A5C" w:rsidR="00057165" w:rsidRDefault="00057165" w:rsidP="00CD7848">
      <w:pPr>
        <w:ind w:left="270"/>
        <w:jc w:val="both"/>
        <w:rPr>
          <w:rFonts w:ascii="Arial" w:hAnsi="Arial" w:cs="Arial"/>
        </w:rPr>
      </w:pPr>
      <w:r w:rsidRPr="003B79F8">
        <w:rPr>
          <w:rFonts w:ascii="Arial" w:hAnsi="Arial" w:cs="Arial"/>
        </w:rPr>
        <w:t xml:space="preserve">Noe, C., 1999, Voluntary Disclosures and Insider Transactions, </w:t>
      </w:r>
      <w:r w:rsidRPr="003B79F8">
        <w:rPr>
          <w:rFonts w:ascii="Arial" w:hAnsi="Arial" w:cs="Arial"/>
          <w:i/>
        </w:rPr>
        <w:t>Journal of Accounting and Economics</w:t>
      </w:r>
      <w:r w:rsidR="008A6F5D">
        <w:rPr>
          <w:rFonts w:ascii="Arial" w:hAnsi="Arial" w:cs="Arial"/>
        </w:rPr>
        <w:t xml:space="preserve"> 27, 305-</w:t>
      </w:r>
      <w:r w:rsidRPr="003B79F8">
        <w:rPr>
          <w:rFonts w:ascii="Arial" w:hAnsi="Arial" w:cs="Arial"/>
        </w:rPr>
        <w:t>26.</w:t>
      </w:r>
    </w:p>
    <w:p w14:paraId="4FC20205" w14:textId="77777777" w:rsidR="00593241" w:rsidRPr="003B79F8" w:rsidRDefault="00593241" w:rsidP="00CD7848">
      <w:pPr>
        <w:jc w:val="both"/>
        <w:rPr>
          <w:rFonts w:ascii="Arial" w:hAnsi="Arial" w:cs="Arial"/>
        </w:rPr>
      </w:pPr>
      <w:r w:rsidRPr="003B79F8">
        <w:rPr>
          <w:rFonts w:ascii="Arial" w:hAnsi="Arial" w:cs="Arial"/>
          <w:b/>
        </w:rPr>
        <w:lastRenderedPageBreak/>
        <w:t>CASE STUDIES</w:t>
      </w:r>
    </w:p>
    <w:p w14:paraId="60D465DC" w14:textId="77777777" w:rsidR="00CD7848" w:rsidRPr="003B79F8" w:rsidRDefault="00CD7848" w:rsidP="00CD7848">
      <w:pPr>
        <w:ind w:left="270"/>
        <w:jc w:val="both"/>
        <w:rPr>
          <w:rFonts w:ascii="Arial" w:hAnsi="Arial" w:cs="Arial"/>
        </w:rPr>
      </w:pPr>
    </w:p>
    <w:p w14:paraId="1D65CC42" w14:textId="5713309B" w:rsidR="00A06FBF" w:rsidRPr="003B79F8" w:rsidRDefault="00A06FBF" w:rsidP="00A06FBF">
      <w:pPr>
        <w:ind w:left="270"/>
        <w:jc w:val="both"/>
        <w:rPr>
          <w:rFonts w:ascii="Arial" w:hAnsi="Arial" w:cs="Arial"/>
        </w:rPr>
      </w:pPr>
      <w:r w:rsidRPr="003B79F8">
        <w:rPr>
          <w:rFonts w:ascii="Arial" w:hAnsi="Arial" w:cs="Arial"/>
        </w:rPr>
        <w:t>Noe, C. and J</w:t>
      </w:r>
      <w:r>
        <w:rPr>
          <w:rFonts w:ascii="Arial" w:hAnsi="Arial" w:cs="Arial"/>
        </w:rPr>
        <w:t>. Weber, 2018, Amazon.com, Inc., MIT Sloan Case #17-183</w:t>
      </w:r>
      <w:r w:rsidRPr="003B79F8">
        <w:rPr>
          <w:rFonts w:ascii="Arial" w:hAnsi="Arial" w:cs="Arial"/>
        </w:rPr>
        <w:t>.</w:t>
      </w:r>
    </w:p>
    <w:p w14:paraId="251F3741" w14:textId="77777777" w:rsidR="00A06FBF" w:rsidRDefault="00A06FBF" w:rsidP="00CD7848">
      <w:pPr>
        <w:ind w:left="270"/>
        <w:jc w:val="both"/>
        <w:rPr>
          <w:rFonts w:ascii="Arial" w:hAnsi="Arial" w:cs="Arial"/>
        </w:rPr>
      </w:pPr>
    </w:p>
    <w:p w14:paraId="1F672BF1" w14:textId="2C4558C7" w:rsidR="00A06FBF" w:rsidRDefault="00A06FBF" w:rsidP="00A06FBF">
      <w:pPr>
        <w:ind w:left="270"/>
        <w:jc w:val="both"/>
        <w:rPr>
          <w:rFonts w:ascii="Arial" w:hAnsi="Arial" w:cs="Arial"/>
        </w:rPr>
      </w:pPr>
      <w:r w:rsidRPr="003B79F8">
        <w:rPr>
          <w:rFonts w:ascii="Arial" w:hAnsi="Arial" w:cs="Arial"/>
        </w:rPr>
        <w:t>Noe, C. and J</w:t>
      </w:r>
      <w:r>
        <w:rPr>
          <w:rFonts w:ascii="Arial" w:hAnsi="Arial" w:cs="Arial"/>
        </w:rPr>
        <w:t>. Weber, 2018, Amazon.com, Inc., MIT Sloan Teaching Note #19-192.</w:t>
      </w:r>
    </w:p>
    <w:p w14:paraId="3997832B" w14:textId="77777777" w:rsidR="00A06FBF" w:rsidRDefault="00A06FBF" w:rsidP="00CD7848">
      <w:pPr>
        <w:ind w:left="270"/>
        <w:jc w:val="both"/>
        <w:rPr>
          <w:rFonts w:ascii="Arial" w:hAnsi="Arial" w:cs="Arial"/>
        </w:rPr>
      </w:pPr>
    </w:p>
    <w:p w14:paraId="4F54A647" w14:textId="77777777" w:rsidR="00CD7848" w:rsidRPr="003B79F8" w:rsidRDefault="00CD7848" w:rsidP="00CD7848">
      <w:pPr>
        <w:ind w:left="270"/>
        <w:jc w:val="both"/>
        <w:rPr>
          <w:rFonts w:ascii="Arial" w:hAnsi="Arial" w:cs="Arial"/>
        </w:rPr>
      </w:pPr>
      <w:r w:rsidRPr="003B79F8">
        <w:rPr>
          <w:rFonts w:ascii="Arial" w:hAnsi="Arial" w:cs="Arial"/>
        </w:rPr>
        <w:t>Noe, C. and J. Weber, 2018, Spartan Race Inc., MIT Sloan Case #17-184.</w:t>
      </w:r>
    </w:p>
    <w:p w14:paraId="7D7BC735" w14:textId="77777777" w:rsidR="003B79F8" w:rsidRPr="003B79F8" w:rsidRDefault="003B79F8" w:rsidP="003B79F8">
      <w:pPr>
        <w:ind w:left="270"/>
        <w:jc w:val="both"/>
        <w:rPr>
          <w:rFonts w:ascii="Arial" w:hAnsi="Arial" w:cs="Arial"/>
        </w:rPr>
      </w:pPr>
    </w:p>
    <w:p w14:paraId="36212280" w14:textId="69D17FC2" w:rsidR="00A06FBF" w:rsidRPr="003B79F8" w:rsidRDefault="00A06FBF" w:rsidP="00A06FBF">
      <w:pPr>
        <w:ind w:left="270"/>
        <w:jc w:val="both"/>
        <w:rPr>
          <w:rFonts w:ascii="Arial" w:hAnsi="Arial" w:cs="Arial"/>
        </w:rPr>
      </w:pPr>
      <w:r w:rsidRPr="003B79F8">
        <w:rPr>
          <w:rFonts w:ascii="Arial" w:hAnsi="Arial" w:cs="Arial"/>
        </w:rPr>
        <w:t>Noe, C. and J. Weber, 2018, S</w:t>
      </w:r>
      <w:r>
        <w:rPr>
          <w:rFonts w:ascii="Arial" w:hAnsi="Arial" w:cs="Arial"/>
        </w:rPr>
        <w:t>partan Race Inc., MIT Sloan Teaching Note #18-187</w:t>
      </w:r>
      <w:r w:rsidRPr="003B79F8">
        <w:rPr>
          <w:rFonts w:ascii="Arial" w:hAnsi="Arial" w:cs="Arial"/>
        </w:rPr>
        <w:t>.</w:t>
      </w:r>
    </w:p>
    <w:p w14:paraId="30355AFF" w14:textId="77777777" w:rsidR="00A06FBF" w:rsidRPr="003B79F8" w:rsidRDefault="00A06FBF" w:rsidP="00A06FBF">
      <w:pPr>
        <w:ind w:left="270"/>
        <w:jc w:val="both"/>
        <w:rPr>
          <w:rFonts w:ascii="Arial" w:hAnsi="Arial" w:cs="Arial"/>
        </w:rPr>
      </w:pPr>
    </w:p>
    <w:p w14:paraId="10963F28" w14:textId="77777777" w:rsidR="003B79F8" w:rsidRPr="003B79F8" w:rsidRDefault="003B79F8" w:rsidP="003B79F8">
      <w:pPr>
        <w:ind w:left="270"/>
        <w:jc w:val="both"/>
        <w:rPr>
          <w:rFonts w:ascii="Arial" w:hAnsi="Arial" w:cs="Arial"/>
        </w:rPr>
      </w:pPr>
      <w:r w:rsidRPr="003B79F8">
        <w:rPr>
          <w:rFonts w:ascii="Arial" w:hAnsi="Arial" w:cs="Arial"/>
        </w:rPr>
        <w:t>Noe, C., L. Pully, and C. Reavis, 2018, Hertz Global Holdings Inc., MIT Sloan Case #15-164.</w:t>
      </w:r>
    </w:p>
    <w:p w14:paraId="6F01A198" w14:textId="77777777" w:rsidR="00CD7848" w:rsidRPr="003B79F8" w:rsidRDefault="00CD7848" w:rsidP="00CD7848">
      <w:pPr>
        <w:ind w:left="270"/>
        <w:jc w:val="both"/>
        <w:rPr>
          <w:rFonts w:ascii="Arial" w:hAnsi="Arial" w:cs="Arial"/>
        </w:rPr>
      </w:pPr>
    </w:p>
    <w:p w14:paraId="2CA129AC" w14:textId="0A0BEFF5" w:rsidR="00CD7848" w:rsidRPr="003B79F8" w:rsidRDefault="00CD7848" w:rsidP="00CD7848">
      <w:pPr>
        <w:ind w:left="270"/>
        <w:jc w:val="both"/>
        <w:rPr>
          <w:rFonts w:ascii="Arial" w:hAnsi="Arial" w:cs="Arial"/>
        </w:rPr>
      </w:pPr>
      <w:r w:rsidRPr="003B79F8">
        <w:rPr>
          <w:rFonts w:ascii="Arial" w:hAnsi="Arial" w:cs="Arial"/>
        </w:rPr>
        <w:t>Noe, C., 2018</w:t>
      </w:r>
      <w:r w:rsidR="002E72BC">
        <w:rPr>
          <w:rFonts w:ascii="Arial" w:hAnsi="Arial" w:cs="Arial"/>
        </w:rPr>
        <w:t>,</w:t>
      </w:r>
      <w:r w:rsidRPr="003B79F8">
        <w:rPr>
          <w:rFonts w:ascii="Arial" w:hAnsi="Arial" w:cs="Arial"/>
        </w:rPr>
        <w:t xml:space="preserve"> Hertz Global Holdings, Inc., 2018, MIT Sloan Teaching Note #18-186.</w:t>
      </w:r>
    </w:p>
    <w:p w14:paraId="3DC8833A" w14:textId="77777777" w:rsidR="003B79F8" w:rsidRPr="003B79F8" w:rsidRDefault="003B79F8" w:rsidP="003B79F8">
      <w:pPr>
        <w:ind w:left="270"/>
        <w:jc w:val="both"/>
        <w:rPr>
          <w:rFonts w:ascii="Arial" w:hAnsi="Arial" w:cs="Arial"/>
        </w:rPr>
      </w:pPr>
    </w:p>
    <w:p w14:paraId="505F1672" w14:textId="77777777" w:rsidR="003B79F8" w:rsidRPr="003B79F8" w:rsidRDefault="003B79F8" w:rsidP="003B79F8">
      <w:pPr>
        <w:ind w:left="270"/>
        <w:jc w:val="both"/>
        <w:rPr>
          <w:rFonts w:ascii="Arial" w:hAnsi="Arial" w:cs="Arial"/>
        </w:rPr>
      </w:pPr>
      <w:r w:rsidRPr="003B79F8">
        <w:rPr>
          <w:rFonts w:ascii="Arial" w:hAnsi="Arial" w:cs="Arial"/>
        </w:rPr>
        <w:t>Yu, G., C. Noe, J. Weber, and T. Samuelson, 2015, Microsoft’s aQuantive Acquisition, Harvard Business School Case #9-115-039.</w:t>
      </w:r>
    </w:p>
    <w:p w14:paraId="6AECED1A" w14:textId="77777777" w:rsidR="003B79F8" w:rsidRPr="003B79F8" w:rsidRDefault="003B79F8" w:rsidP="003B79F8">
      <w:pPr>
        <w:ind w:left="270"/>
        <w:jc w:val="both"/>
        <w:rPr>
          <w:rFonts w:ascii="Arial" w:hAnsi="Arial" w:cs="Arial"/>
        </w:rPr>
      </w:pPr>
    </w:p>
    <w:p w14:paraId="1E50E88C" w14:textId="77777777" w:rsidR="003B79F8" w:rsidRPr="003B79F8" w:rsidRDefault="003B79F8" w:rsidP="003B79F8">
      <w:pPr>
        <w:ind w:left="270"/>
        <w:jc w:val="both"/>
        <w:rPr>
          <w:rFonts w:ascii="Arial" w:hAnsi="Arial" w:cs="Arial"/>
        </w:rPr>
      </w:pPr>
      <w:r w:rsidRPr="003B79F8">
        <w:rPr>
          <w:rFonts w:ascii="Arial" w:hAnsi="Arial" w:cs="Arial"/>
        </w:rPr>
        <w:t>Yu, G., C. Noe, J. Weber, and T. Samuelson, 2015, Microsoft’s aQuantive Acquisition, Harvard Business School Teaching Note #5-115-039.</w:t>
      </w:r>
    </w:p>
    <w:p w14:paraId="20F5FE21" w14:textId="77777777" w:rsidR="003B79F8" w:rsidRPr="003B79F8" w:rsidRDefault="003B79F8" w:rsidP="003B79F8">
      <w:pPr>
        <w:ind w:left="270"/>
        <w:jc w:val="both"/>
        <w:rPr>
          <w:rFonts w:ascii="Arial" w:hAnsi="Arial" w:cs="Arial"/>
        </w:rPr>
      </w:pPr>
    </w:p>
    <w:p w14:paraId="18230578" w14:textId="77777777" w:rsidR="003B79F8" w:rsidRPr="003B79F8" w:rsidRDefault="003B79F8" w:rsidP="003B79F8">
      <w:pPr>
        <w:ind w:left="270"/>
        <w:jc w:val="both"/>
        <w:rPr>
          <w:rFonts w:ascii="Arial" w:hAnsi="Arial" w:cs="Arial"/>
        </w:rPr>
      </w:pPr>
      <w:r w:rsidRPr="003B79F8">
        <w:rPr>
          <w:rFonts w:ascii="Arial" w:hAnsi="Arial" w:cs="Arial"/>
        </w:rPr>
        <w:t>Yu, G., C. Noe, J. Weber, and J. McClellan, 2013, For Profit Higher Education: University of Phoenix, Harvard Business School Case #9-114-024.</w:t>
      </w:r>
    </w:p>
    <w:p w14:paraId="12957908" w14:textId="77777777" w:rsidR="003B79F8" w:rsidRPr="003B79F8" w:rsidRDefault="003B79F8" w:rsidP="003B79F8">
      <w:pPr>
        <w:ind w:left="270"/>
        <w:jc w:val="both"/>
        <w:rPr>
          <w:rFonts w:ascii="Arial" w:hAnsi="Arial" w:cs="Arial"/>
        </w:rPr>
      </w:pPr>
    </w:p>
    <w:p w14:paraId="0B50D05F" w14:textId="77777777" w:rsidR="003B79F8" w:rsidRPr="003B79F8" w:rsidRDefault="003B79F8" w:rsidP="003B79F8">
      <w:pPr>
        <w:ind w:left="270"/>
        <w:jc w:val="both"/>
        <w:rPr>
          <w:rFonts w:ascii="Arial" w:hAnsi="Arial" w:cs="Arial"/>
        </w:rPr>
      </w:pPr>
      <w:r w:rsidRPr="003B79F8">
        <w:rPr>
          <w:rFonts w:ascii="Arial" w:hAnsi="Arial" w:cs="Arial"/>
        </w:rPr>
        <w:t>Yu, G., C. Noe, J. Weber, and J. McClellan, 2014, For Profit Higher Education: University of Phoenix, Harvard Business School Teaching Note #5-114-032.</w:t>
      </w:r>
    </w:p>
    <w:p w14:paraId="36568349" w14:textId="77777777" w:rsidR="003B79F8" w:rsidRPr="003B79F8" w:rsidRDefault="003B79F8" w:rsidP="003B79F8">
      <w:pPr>
        <w:ind w:left="270"/>
        <w:jc w:val="both"/>
        <w:rPr>
          <w:rFonts w:ascii="Arial" w:hAnsi="Arial" w:cs="Arial"/>
        </w:rPr>
      </w:pPr>
    </w:p>
    <w:p w14:paraId="2FF758E5" w14:textId="2BC4D550" w:rsidR="003B79F8" w:rsidRPr="003B79F8" w:rsidRDefault="003B79F8" w:rsidP="003B79F8">
      <w:pPr>
        <w:ind w:left="270"/>
        <w:jc w:val="both"/>
        <w:rPr>
          <w:rFonts w:ascii="Arial" w:hAnsi="Arial" w:cs="Arial"/>
        </w:rPr>
      </w:pPr>
      <w:r w:rsidRPr="003B79F8">
        <w:rPr>
          <w:rFonts w:ascii="Arial" w:hAnsi="Arial" w:cs="Arial"/>
        </w:rPr>
        <w:t>Miller, G. and C. Noe, 2006, Sears, Roebuck and Co. vs. Wal-Mart Stores, Inc.</w:t>
      </w:r>
      <w:r w:rsidR="00036D60">
        <w:rPr>
          <w:rFonts w:ascii="Arial" w:hAnsi="Arial" w:cs="Arial"/>
        </w:rPr>
        <w:t>,</w:t>
      </w:r>
      <w:r w:rsidRPr="003B79F8">
        <w:rPr>
          <w:rFonts w:ascii="Arial" w:hAnsi="Arial" w:cs="Arial"/>
        </w:rPr>
        <w:t xml:space="preserve"> Harvard Business School Case #9-101-011.</w:t>
      </w:r>
    </w:p>
    <w:p w14:paraId="3F1A06B5" w14:textId="77777777" w:rsidR="005B4EC4" w:rsidRDefault="005B4EC4" w:rsidP="003B79F8">
      <w:pPr>
        <w:ind w:left="270"/>
        <w:jc w:val="both"/>
        <w:rPr>
          <w:rFonts w:ascii="Arial" w:hAnsi="Arial" w:cs="Arial"/>
        </w:rPr>
      </w:pPr>
    </w:p>
    <w:p w14:paraId="64802C76" w14:textId="77777777" w:rsidR="003B79F8" w:rsidRPr="003B79F8" w:rsidRDefault="003B79F8" w:rsidP="003B79F8">
      <w:pPr>
        <w:ind w:left="270"/>
        <w:jc w:val="both"/>
        <w:rPr>
          <w:rFonts w:ascii="Arial" w:hAnsi="Arial" w:cs="Arial"/>
        </w:rPr>
      </w:pPr>
      <w:r w:rsidRPr="003B79F8">
        <w:rPr>
          <w:rFonts w:ascii="Arial" w:hAnsi="Arial" w:cs="Arial"/>
        </w:rPr>
        <w:t>Miller, G. and C. Noe, 2001, Bausch &amp; Lomb, Inc. (A), Harvard Business School Case #9-101-010.</w:t>
      </w:r>
    </w:p>
    <w:p w14:paraId="24369B7D" w14:textId="77777777" w:rsidR="003B79F8" w:rsidRPr="003B79F8" w:rsidRDefault="003B79F8" w:rsidP="003B79F8">
      <w:pPr>
        <w:ind w:left="270"/>
        <w:jc w:val="both"/>
        <w:rPr>
          <w:rFonts w:ascii="Arial" w:hAnsi="Arial" w:cs="Arial"/>
        </w:rPr>
      </w:pPr>
    </w:p>
    <w:p w14:paraId="5DF7BE1C" w14:textId="77777777" w:rsidR="003B79F8" w:rsidRPr="003B79F8" w:rsidRDefault="003B79F8" w:rsidP="003B79F8">
      <w:pPr>
        <w:ind w:left="270"/>
        <w:jc w:val="both"/>
        <w:rPr>
          <w:rFonts w:ascii="Arial" w:hAnsi="Arial" w:cs="Arial"/>
        </w:rPr>
      </w:pPr>
      <w:r w:rsidRPr="003B79F8">
        <w:rPr>
          <w:rFonts w:ascii="Arial" w:hAnsi="Arial" w:cs="Arial"/>
        </w:rPr>
        <w:t>Miller, G. and C. Noe, 2001, Bausch &amp; Lomb, Inc. (B), Harvard Business School Case #9-101-008.</w:t>
      </w:r>
    </w:p>
    <w:p w14:paraId="04451EC1" w14:textId="77777777" w:rsidR="008169F3" w:rsidRPr="003B79F8" w:rsidRDefault="008169F3" w:rsidP="00CD7848">
      <w:pPr>
        <w:ind w:left="270"/>
        <w:jc w:val="both"/>
        <w:rPr>
          <w:rFonts w:ascii="Arial" w:hAnsi="Arial" w:cs="Arial"/>
        </w:rPr>
      </w:pPr>
    </w:p>
    <w:p w14:paraId="6AB978C6" w14:textId="77777777" w:rsidR="008169F3" w:rsidRPr="003B79F8" w:rsidRDefault="008169F3" w:rsidP="00CD7848">
      <w:pPr>
        <w:ind w:left="270"/>
        <w:jc w:val="both"/>
        <w:rPr>
          <w:rFonts w:ascii="Arial" w:hAnsi="Arial" w:cs="Arial"/>
        </w:rPr>
      </w:pPr>
      <w:r w:rsidRPr="003B79F8">
        <w:rPr>
          <w:rFonts w:ascii="Arial" w:hAnsi="Arial" w:cs="Arial"/>
        </w:rPr>
        <w:t>Miller, G. and C. Noe, 2000, Bausch &amp; Lomb, Inc. (C), Harvard Business School Case #9-101-009.</w:t>
      </w:r>
    </w:p>
    <w:p w14:paraId="685B39A4" w14:textId="77777777" w:rsidR="005B4EC4" w:rsidRPr="003B79F8" w:rsidRDefault="005B4EC4" w:rsidP="005B4EC4">
      <w:pPr>
        <w:ind w:left="270"/>
        <w:jc w:val="both"/>
        <w:rPr>
          <w:rFonts w:ascii="Arial" w:hAnsi="Arial" w:cs="Arial"/>
        </w:rPr>
      </w:pPr>
    </w:p>
    <w:p w14:paraId="0EBF3022" w14:textId="77777777" w:rsidR="005B4EC4" w:rsidRPr="003B79F8" w:rsidRDefault="005B4EC4" w:rsidP="005B4EC4">
      <w:pPr>
        <w:ind w:left="270"/>
        <w:jc w:val="both"/>
        <w:rPr>
          <w:rFonts w:ascii="Arial" w:hAnsi="Arial" w:cs="Arial"/>
        </w:rPr>
      </w:pPr>
      <w:r w:rsidRPr="003B79F8">
        <w:rPr>
          <w:rFonts w:ascii="Arial" w:hAnsi="Arial" w:cs="Arial"/>
        </w:rPr>
        <w:t>Miller, G. and C. Noe, 2002, Bausch &amp; Lomb, Inc. (A), (B) and (C), Harvard Business School Teaching Note #5-101-009.</w:t>
      </w:r>
    </w:p>
    <w:p w14:paraId="57A63CE0" w14:textId="77777777" w:rsidR="003B79F8" w:rsidRPr="003B79F8" w:rsidRDefault="003B79F8" w:rsidP="003B79F8">
      <w:pPr>
        <w:ind w:firstLine="270"/>
        <w:jc w:val="both"/>
        <w:rPr>
          <w:rFonts w:ascii="Arial" w:hAnsi="Arial" w:cs="Arial"/>
          <w:b/>
        </w:rPr>
      </w:pPr>
    </w:p>
    <w:p w14:paraId="1F7A43E1" w14:textId="77777777" w:rsidR="003B79F8" w:rsidRPr="003B79F8" w:rsidRDefault="003B79F8" w:rsidP="003B79F8">
      <w:pPr>
        <w:ind w:left="270"/>
        <w:jc w:val="both"/>
        <w:rPr>
          <w:rFonts w:ascii="Arial" w:hAnsi="Arial" w:cs="Arial"/>
        </w:rPr>
      </w:pPr>
      <w:r w:rsidRPr="003B79F8">
        <w:rPr>
          <w:rFonts w:ascii="Arial" w:hAnsi="Arial" w:cs="Arial"/>
        </w:rPr>
        <w:t>Noe, C., Kmart Corp., 1999, Harvard Business School Case #9-199-017.</w:t>
      </w:r>
    </w:p>
    <w:p w14:paraId="308AD4CC" w14:textId="77777777" w:rsidR="00057165" w:rsidRPr="003B79F8" w:rsidRDefault="00057165" w:rsidP="00CD7848">
      <w:pPr>
        <w:autoSpaceDE w:val="0"/>
        <w:autoSpaceDN w:val="0"/>
        <w:adjustRightInd w:val="0"/>
        <w:jc w:val="both"/>
        <w:rPr>
          <w:rFonts w:ascii="Arial" w:eastAsia="MS Mincho" w:hAnsi="Arial" w:cs="Arial"/>
          <w:bCs/>
          <w:lang w:eastAsia="ja-JP"/>
        </w:rPr>
      </w:pPr>
    </w:p>
    <w:p w14:paraId="59126994" w14:textId="77777777" w:rsidR="003B79F8" w:rsidRPr="003B79F8" w:rsidRDefault="003B79F8" w:rsidP="00CD7848">
      <w:pPr>
        <w:autoSpaceDE w:val="0"/>
        <w:autoSpaceDN w:val="0"/>
        <w:adjustRightInd w:val="0"/>
        <w:jc w:val="both"/>
        <w:rPr>
          <w:rFonts w:ascii="Arial" w:eastAsia="MS Mincho" w:hAnsi="Arial" w:cs="Arial"/>
          <w:bCs/>
          <w:lang w:eastAsia="ja-JP"/>
        </w:rPr>
      </w:pPr>
    </w:p>
    <w:p w14:paraId="326939F1" w14:textId="77777777" w:rsidR="00057165" w:rsidRPr="003B79F8" w:rsidRDefault="00187D14" w:rsidP="00CD7848">
      <w:pPr>
        <w:autoSpaceDE w:val="0"/>
        <w:autoSpaceDN w:val="0"/>
        <w:adjustRightInd w:val="0"/>
        <w:jc w:val="both"/>
        <w:rPr>
          <w:rFonts w:ascii="Arial" w:eastAsia="MS Mincho" w:hAnsi="Arial" w:cs="Arial"/>
          <w:b/>
          <w:bCs/>
          <w:lang w:eastAsia="ja-JP"/>
        </w:rPr>
      </w:pPr>
      <w:r w:rsidRPr="003B79F8">
        <w:rPr>
          <w:rFonts w:ascii="Arial" w:eastAsia="MS Mincho" w:hAnsi="Arial" w:cs="Arial"/>
          <w:b/>
          <w:bCs/>
          <w:lang w:eastAsia="ja-JP"/>
        </w:rPr>
        <w:t>EXPERT TESTIMONY</w:t>
      </w:r>
    </w:p>
    <w:p w14:paraId="09E0B0F7" w14:textId="77777777" w:rsidR="00057165" w:rsidRDefault="00057165" w:rsidP="00CD7848">
      <w:pPr>
        <w:pStyle w:val="BodyText"/>
        <w:spacing w:after="0"/>
        <w:ind w:left="274"/>
        <w:jc w:val="both"/>
        <w:rPr>
          <w:rFonts w:ascii="Arial" w:hAnsi="Arial" w:cs="Arial"/>
          <w:i w:val="0"/>
          <w:iCs/>
        </w:rPr>
      </w:pPr>
    </w:p>
    <w:p w14:paraId="3654FB33" w14:textId="23618140" w:rsidR="00F876E3" w:rsidRPr="003B79F8" w:rsidRDefault="00F876E3" w:rsidP="00F876E3">
      <w:pPr>
        <w:pStyle w:val="BodyText"/>
        <w:spacing w:after="0"/>
        <w:ind w:left="274"/>
        <w:jc w:val="both"/>
        <w:rPr>
          <w:rFonts w:ascii="Arial" w:hAnsi="Arial" w:cs="Arial"/>
          <w:i w:val="0"/>
        </w:rPr>
      </w:pPr>
      <w:r>
        <w:rPr>
          <w:rFonts w:ascii="Arial" w:hAnsi="Arial" w:cs="Arial"/>
          <w:i w:val="0"/>
        </w:rPr>
        <w:t>Declaration on behalf of defendant</w:t>
      </w:r>
      <w:r w:rsidRPr="003B79F8">
        <w:rPr>
          <w:rFonts w:ascii="Arial" w:hAnsi="Arial" w:cs="Arial"/>
          <w:i w:val="0"/>
        </w:rPr>
        <w:t xml:space="preserve"> in </w:t>
      </w:r>
      <w:r>
        <w:rPr>
          <w:rFonts w:ascii="Arial" w:hAnsi="Arial" w:cs="Arial"/>
          <w:i w:val="0"/>
        </w:rPr>
        <w:t xml:space="preserve">United States Securities and Exchange Commission v. Elon Musk, </w:t>
      </w:r>
      <w:r w:rsidRPr="003B79F8">
        <w:rPr>
          <w:rFonts w:ascii="Arial" w:hAnsi="Arial" w:cs="Arial"/>
          <w:i w:val="0"/>
        </w:rPr>
        <w:t xml:space="preserve">United States District Court, </w:t>
      </w:r>
      <w:r>
        <w:rPr>
          <w:rFonts w:ascii="Arial" w:hAnsi="Arial" w:cs="Arial"/>
          <w:i w:val="0"/>
        </w:rPr>
        <w:t xml:space="preserve">Southern District of New York, </w:t>
      </w:r>
      <w:r w:rsidRPr="00F876E3">
        <w:rPr>
          <w:rFonts w:ascii="Arial" w:hAnsi="Arial" w:cs="Arial"/>
          <w:bCs/>
          <w:i w:val="0"/>
        </w:rPr>
        <w:t>1:18-cv-8865-A</w:t>
      </w:r>
      <w:bookmarkStart w:id="0" w:name="_GoBack"/>
      <w:bookmarkEnd w:id="0"/>
      <w:r w:rsidRPr="00F876E3">
        <w:rPr>
          <w:rFonts w:ascii="Arial" w:hAnsi="Arial" w:cs="Arial"/>
          <w:bCs/>
          <w:i w:val="0"/>
        </w:rPr>
        <w:t>JN-GWG</w:t>
      </w:r>
      <w:r w:rsidRPr="00F876E3">
        <w:rPr>
          <w:rFonts w:ascii="Arial" w:hAnsi="Arial" w:cs="Arial"/>
          <w:i w:val="0"/>
        </w:rPr>
        <w:t>, 2</w:t>
      </w:r>
      <w:r>
        <w:rPr>
          <w:rFonts w:ascii="Arial" w:hAnsi="Arial" w:cs="Arial"/>
          <w:i w:val="0"/>
        </w:rPr>
        <w:t>019</w:t>
      </w:r>
      <w:r w:rsidRPr="003B79F8">
        <w:rPr>
          <w:rFonts w:ascii="Arial" w:hAnsi="Arial" w:cs="Arial"/>
          <w:i w:val="0"/>
        </w:rPr>
        <w:t>.</w:t>
      </w:r>
    </w:p>
    <w:p w14:paraId="42EC157E" w14:textId="77777777" w:rsidR="00F876E3" w:rsidRDefault="00F876E3" w:rsidP="00487826">
      <w:pPr>
        <w:autoSpaceDE w:val="0"/>
        <w:autoSpaceDN w:val="0"/>
        <w:adjustRightInd w:val="0"/>
        <w:ind w:left="270"/>
        <w:jc w:val="both"/>
        <w:rPr>
          <w:rFonts w:ascii="Arial" w:hAnsi="Arial" w:cs="Arial"/>
          <w:iCs/>
        </w:rPr>
      </w:pPr>
    </w:p>
    <w:p w14:paraId="6FE69C04" w14:textId="4802A342" w:rsidR="00A06FBF" w:rsidRPr="00487826" w:rsidRDefault="00A06FBF" w:rsidP="00487826">
      <w:pPr>
        <w:autoSpaceDE w:val="0"/>
        <w:autoSpaceDN w:val="0"/>
        <w:adjustRightInd w:val="0"/>
        <w:ind w:left="270"/>
        <w:jc w:val="both"/>
        <w:rPr>
          <w:rFonts w:ascii="Arial" w:hAnsi="Arial" w:cs="Arial"/>
        </w:rPr>
      </w:pPr>
      <w:r w:rsidRPr="00487826">
        <w:rPr>
          <w:rFonts w:ascii="Arial" w:hAnsi="Arial" w:cs="Arial"/>
          <w:iCs/>
        </w:rPr>
        <w:t xml:space="preserve">Report, rebuttal report, deposition testimony, and trial testimony on behalf of respondent in William Richard Kruse Individually and as a Trustee for The Vivian Calvert Living Trust and The William Richard Kruse Living Trust vs. Synapse Wireless, Inc., Court of Chancery of the State of Delaware, </w:t>
      </w:r>
      <w:r w:rsidRPr="00487826">
        <w:rPr>
          <w:rFonts w:ascii="Arial" w:hAnsi="Arial" w:cs="Arial"/>
        </w:rPr>
        <w:t>C.A. No. 12392-VCMR, 2017-19.</w:t>
      </w:r>
    </w:p>
    <w:p w14:paraId="6BDABA24" w14:textId="77777777" w:rsidR="00A06FBF" w:rsidRPr="003B79F8" w:rsidRDefault="00A06FBF" w:rsidP="00CD7848">
      <w:pPr>
        <w:pStyle w:val="BodyText"/>
        <w:spacing w:after="0"/>
        <w:ind w:left="274"/>
        <w:jc w:val="both"/>
        <w:rPr>
          <w:rFonts w:ascii="Arial" w:hAnsi="Arial" w:cs="Arial"/>
          <w:i w:val="0"/>
          <w:iCs/>
        </w:rPr>
      </w:pPr>
    </w:p>
    <w:p w14:paraId="0BF1A21D" w14:textId="06AAA94E" w:rsidR="003B79F8" w:rsidRPr="003B79F8" w:rsidRDefault="003B79F8" w:rsidP="003B79F8">
      <w:pPr>
        <w:pStyle w:val="BodyText"/>
        <w:spacing w:after="0"/>
        <w:ind w:left="274"/>
        <w:jc w:val="both"/>
        <w:rPr>
          <w:rFonts w:ascii="Arial" w:hAnsi="Arial" w:cs="Arial"/>
          <w:i w:val="0"/>
          <w:iCs/>
        </w:rPr>
      </w:pPr>
      <w:r w:rsidRPr="003B79F8">
        <w:rPr>
          <w:rFonts w:ascii="Arial" w:hAnsi="Arial" w:cs="Arial"/>
          <w:i w:val="0"/>
          <w:iCs/>
        </w:rPr>
        <w:t>Report, rebuttal report, and trial testimony on behalf of plaintiffs in Morgan Stanley and MS Solar Solutions Canada ULC v. Stikeman Elliott LLP</w:t>
      </w:r>
      <w:r>
        <w:rPr>
          <w:rFonts w:ascii="Arial" w:hAnsi="Arial" w:cs="Arial"/>
          <w:i w:val="0"/>
          <w:iCs/>
        </w:rPr>
        <w:t>,</w:t>
      </w:r>
      <w:r w:rsidRPr="003B79F8">
        <w:rPr>
          <w:rFonts w:ascii="Arial" w:hAnsi="Arial" w:cs="Arial"/>
          <w:i w:val="0"/>
          <w:iCs/>
        </w:rPr>
        <w:t xml:space="preserve"> Ontario Superior Court of Justi</w:t>
      </w:r>
      <w:r w:rsidRPr="00D74DF6">
        <w:rPr>
          <w:rFonts w:ascii="Arial" w:hAnsi="Arial" w:cs="Arial"/>
          <w:i w:val="0"/>
          <w:iCs/>
        </w:rPr>
        <w:t>ce,</w:t>
      </w:r>
      <w:r w:rsidR="00D74DF6">
        <w:rPr>
          <w:rFonts w:ascii="Arial" w:hAnsi="Arial" w:cs="Arial"/>
          <w:i w:val="0"/>
          <w:iCs/>
        </w:rPr>
        <w:t xml:space="preserve"> CV-12-457683,</w:t>
      </w:r>
      <w:r w:rsidRPr="00D74DF6">
        <w:rPr>
          <w:rFonts w:ascii="Arial" w:hAnsi="Arial" w:cs="Arial"/>
          <w:i w:val="0"/>
          <w:w w:val="95"/>
        </w:rPr>
        <w:t xml:space="preserve"> </w:t>
      </w:r>
      <w:r w:rsidRPr="00D74DF6">
        <w:rPr>
          <w:rFonts w:ascii="Arial" w:hAnsi="Arial" w:cs="Arial"/>
          <w:i w:val="0"/>
          <w:iCs/>
        </w:rPr>
        <w:t>2017-</w:t>
      </w:r>
      <w:r w:rsidRPr="003B79F8">
        <w:rPr>
          <w:rFonts w:ascii="Arial" w:hAnsi="Arial" w:cs="Arial"/>
          <w:i w:val="0"/>
          <w:iCs/>
        </w:rPr>
        <w:t>18.</w:t>
      </w:r>
    </w:p>
    <w:p w14:paraId="4FE4F6B8" w14:textId="77777777" w:rsidR="003B79F8" w:rsidRPr="003B79F8" w:rsidRDefault="003B79F8" w:rsidP="003B79F8">
      <w:pPr>
        <w:pStyle w:val="BodyText"/>
        <w:spacing w:after="0"/>
        <w:ind w:left="274"/>
        <w:jc w:val="both"/>
        <w:rPr>
          <w:rFonts w:ascii="Arial" w:hAnsi="Arial" w:cs="Arial"/>
          <w:i w:val="0"/>
          <w:iCs/>
        </w:rPr>
      </w:pPr>
    </w:p>
    <w:p w14:paraId="1DD9D5ED" w14:textId="77777777" w:rsidR="003B79F8" w:rsidRPr="003B79F8" w:rsidRDefault="003B79F8" w:rsidP="003B79F8">
      <w:pPr>
        <w:pStyle w:val="BodyText"/>
        <w:spacing w:after="0"/>
        <w:ind w:left="274"/>
        <w:jc w:val="both"/>
        <w:rPr>
          <w:rFonts w:ascii="Arial" w:hAnsi="Arial" w:cs="Arial"/>
          <w:i w:val="0"/>
        </w:rPr>
      </w:pPr>
      <w:r w:rsidRPr="003B79F8">
        <w:rPr>
          <w:rFonts w:ascii="Arial" w:hAnsi="Arial" w:cs="Arial"/>
          <w:i w:val="0"/>
        </w:rPr>
        <w:lastRenderedPageBreak/>
        <w:t>Report, rebuttal reports, and deposition testimony on behalf of defendants in City of Ann Arbor Employees’ Retirement System, et al. v. Sonoco Products Co., et al., United States District Court, District of South Carolina, 4:08-cv-02348-TLW-SVH, 2010-11.</w:t>
      </w:r>
    </w:p>
    <w:p w14:paraId="48F099D9" w14:textId="77777777" w:rsidR="003B79F8" w:rsidRPr="003B79F8" w:rsidRDefault="003B79F8" w:rsidP="003B79F8">
      <w:pPr>
        <w:pStyle w:val="BodyText"/>
        <w:spacing w:after="0"/>
        <w:ind w:left="274"/>
        <w:jc w:val="both"/>
        <w:rPr>
          <w:rFonts w:ascii="Arial" w:hAnsi="Arial" w:cs="Arial"/>
          <w:i w:val="0"/>
        </w:rPr>
      </w:pPr>
    </w:p>
    <w:p w14:paraId="514AEEE0" w14:textId="77777777" w:rsidR="003B79F8" w:rsidRPr="003B79F8" w:rsidRDefault="003B79F8" w:rsidP="003B79F8">
      <w:pPr>
        <w:pStyle w:val="BodyText"/>
        <w:spacing w:after="0"/>
        <w:ind w:left="274"/>
        <w:jc w:val="both"/>
        <w:rPr>
          <w:rFonts w:ascii="Arial" w:hAnsi="Arial" w:cs="Arial"/>
          <w:i w:val="0"/>
        </w:rPr>
      </w:pPr>
      <w:r w:rsidRPr="003B79F8">
        <w:rPr>
          <w:rFonts w:ascii="Arial" w:hAnsi="Arial" w:cs="Arial"/>
          <w:i w:val="0"/>
        </w:rPr>
        <w:t>Deposition and arbitration testimony on behalf of defendant in Federal Insurance Company v. Interdigital Communications Corporation and Interdigital</w:t>
      </w:r>
      <w:r>
        <w:rPr>
          <w:rFonts w:ascii="Arial" w:hAnsi="Arial" w:cs="Arial"/>
          <w:i w:val="0"/>
        </w:rPr>
        <w:t xml:space="preserve"> Technology Corporation, Ref. #</w:t>
      </w:r>
      <w:r w:rsidRPr="003B79F8">
        <w:rPr>
          <w:rFonts w:ascii="Arial" w:hAnsi="Arial" w:cs="Arial"/>
          <w:i w:val="0"/>
        </w:rPr>
        <w:t>1450000228, 2007.</w:t>
      </w:r>
    </w:p>
    <w:p w14:paraId="42BAE76F" w14:textId="77777777" w:rsidR="003B79F8" w:rsidRPr="003B79F8" w:rsidRDefault="003B79F8" w:rsidP="003B79F8">
      <w:pPr>
        <w:pStyle w:val="BodyText"/>
        <w:spacing w:after="0"/>
        <w:ind w:left="274"/>
        <w:jc w:val="both"/>
        <w:rPr>
          <w:rFonts w:ascii="Arial" w:hAnsi="Arial" w:cs="Arial"/>
          <w:i w:val="0"/>
        </w:rPr>
      </w:pPr>
    </w:p>
    <w:p w14:paraId="174D61EC" w14:textId="77777777" w:rsidR="003B79F8" w:rsidRPr="003B79F8" w:rsidRDefault="003B79F8" w:rsidP="003B79F8">
      <w:pPr>
        <w:pStyle w:val="BodyText"/>
        <w:spacing w:after="0"/>
        <w:ind w:left="274"/>
        <w:jc w:val="both"/>
        <w:rPr>
          <w:rFonts w:ascii="Arial" w:hAnsi="Arial" w:cs="Arial"/>
          <w:i w:val="0"/>
        </w:rPr>
      </w:pPr>
      <w:r w:rsidRPr="003B79F8">
        <w:rPr>
          <w:rFonts w:ascii="Arial" w:hAnsi="Arial" w:cs="Arial"/>
          <w:i w:val="0"/>
        </w:rPr>
        <w:t>Rebuttal report on behalf of plaintiff in Matthew Bender &amp; Company Inc. v. Gould Publications Inc., et al., AAA No. 13 489 Y 02155 05, 2006.</w:t>
      </w:r>
    </w:p>
    <w:p w14:paraId="0EB250FC" w14:textId="77777777" w:rsidR="003B79F8" w:rsidRPr="003B79F8" w:rsidRDefault="003B79F8" w:rsidP="003B79F8">
      <w:pPr>
        <w:pStyle w:val="BodyText"/>
        <w:spacing w:after="0"/>
        <w:ind w:left="274"/>
        <w:jc w:val="both"/>
        <w:rPr>
          <w:rFonts w:ascii="Arial" w:hAnsi="Arial" w:cs="Arial"/>
          <w:i w:val="0"/>
        </w:rPr>
      </w:pPr>
    </w:p>
    <w:p w14:paraId="69D99A80" w14:textId="77777777" w:rsidR="003B79F8" w:rsidRPr="003B79F8" w:rsidRDefault="003B79F8" w:rsidP="003B79F8">
      <w:pPr>
        <w:pStyle w:val="BodyText"/>
        <w:spacing w:after="0"/>
        <w:ind w:left="274"/>
        <w:jc w:val="both"/>
        <w:rPr>
          <w:rFonts w:ascii="Arial" w:hAnsi="Arial" w:cs="Arial"/>
          <w:i w:val="0"/>
        </w:rPr>
      </w:pPr>
      <w:r w:rsidRPr="003B79F8">
        <w:rPr>
          <w:rFonts w:ascii="Arial" w:hAnsi="Arial" w:cs="Arial"/>
          <w:i w:val="0"/>
        </w:rPr>
        <w:t>Affidavit on behalf of individuals from KPMG LLP in CVS Corp. before the United States Securities and Exchange Commission, B-02164, 2006.</w:t>
      </w:r>
    </w:p>
    <w:p w14:paraId="5C09213A" w14:textId="77777777" w:rsidR="003B79F8" w:rsidRPr="003B79F8" w:rsidRDefault="003B79F8" w:rsidP="003B79F8">
      <w:pPr>
        <w:pStyle w:val="BodyText"/>
        <w:spacing w:after="0"/>
        <w:ind w:left="274"/>
        <w:jc w:val="both"/>
        <w:rPr>
          <w:rFonts w:ascii="Arial" w:hAnsi="Arial" w:cs="Arial"/>
          <w:i w:val="0"/>
          <w:iCs/>
        </w:rPr>
      </w:pPr>
    </w:p>
    <w:p w14:paraId="654C8A28" w14:textId="77777777" w:rsidR="00057165" w:rsidRPr="003B79F8" w:rsidRDefault="00057165" w:rsidP="00CD7848">
      <w:pPr>
        <w:pStyle w:val="BodyText"/>
        <w:spacing w:after="0"/>
        <w:ind w:left="274"/>
        <w:jc w:val="both"/>
        <w:rPr>
          <w:rFonts w:ascii="Arial" w:hAnsi="Arial" w:cs="Arial"/>
          <w:i w:val="0"/>
        </w:rPr>
      </w:pPr>
      <w:r w:rsidRPr="003B79F8">
        <w:rPr>
          <w:rFonts w:ascii="Arial" w:hAnsi="Arial" w:cs="Arial"/>
          <w:i w:val="0"/>
          <w:iCs/>
        </w:rPr>
        <w:t>Report and hearing testimony on behalf of Loudoun Hospital Center in Combined Review of Competing Certificate of Public Need Applications: VA-6859, VA-6860, VA-6861</w:t>
      </w:r>
      <w:r w:rsidRPr="003B79F8">
        <w:rPr>
          <w:rFonts w:ascii="Arial" w:hAnsi="Arial" w:cs="Arial"/>
          <w:i w:val="0"/>
        </w:rPr>
        <w:t>, Commonwealth of Virginia, Department of Health, 2003.</w:t>
      </w:r>
    </w:p>
    <w:p w14:paraId="706DEA11" w14:textId="77777777" w:rsidR="00D74DF6" w:rsidRPr="003B79F8" w:rsidRDefault="00D74DF6" w:rsidP="00D74DF6">
      <w:pPr>
        <w:autoSpaceDE w:val="0"/>
        <w:autoSpaceDN w:val="0"/>
        <w:adjustRightInd w:val="0"/>
        <w:jc w:val="both"/>
        <w:rPr>
          <w:rFonts w:ascii="Arial" w:eastAsia="MS Mincho" w:hAnsi="Arial" w:cs="Arial"/>
          <w:bCs/>
          <w:lang w:eastAsia="ja-JP"/>
        </w:rPr>
      </w:pPr>
    </w:p>
    <w:p w14:paraId="43B97474" w14:textId="77777777" w:rsidR="00D74DF6" w:rsidRPr="003B79F8" w:rsidRDefault="00D74DF6" w:rsidP="00D74DF6">
      <w:pPr>
        <w:autoSpaceDE w:val="0"/>
        <w:autoSpaceDN w:val="0"/>
        <w:adjustRightInd w:val="0"/>
        <w:jc w:val="both"/>
        <w:rPr>
          <w:rFonts w:ascii="Arial" w:eastAsia="MS Mincho" w:hAnsi="Arial" w:cs="Arial"/>
          <w:bCs/>
          <w:lang w:eastAsia="ja-JP"/>
        </w:rPr>
      </w:pPr>
    </w:p>
    <w:p w14:paraId="6ED6513B" w14:textId="77777777" w:rsidR="009F7EDA" w:rsidRPr="003B79F8" w:rsidRDefault="00536FCE" w:rsidP="00CD7848">
      <w:pPr>
        <w:autoSpaceDE w:val="0"/>
        <w:autoSpaceDN w:val="0"/>
        <w:adjustRightInd w:val="0"/>
        <w:jc w:val="both"/>
        <w:rPr>
          <w:rFonts w:ascii="Arial" w:eastAsia="MS Mincho" w:hAnsi="Arial" w:cs="Arial"/>
          <w:b/>
          <w:bCs/>
          <w:lang w:eastAsia="ja-JP"/>
        </w:rPr>
      </w:pPr>
      <w:r w:rsidRPr="003B79F8">
        <w:rPr>
          <w:rFonts w:ascii="Arial" w:eastAsia="MS Mincho" w:hAnsi="Arial" w:cs="Arial"/>
          <w:b/>
          <w:bCs/>
          <w:lang w:eastAsia="ja-JP"/>
        </w:rPr>
        <w:t>AWARDS</w:t>
      </w:r>
      <w:r w:rsidR="00E85262" w:rsidRPr="003B79F8">
        <w:rPr>
          <w:rFonts w:ascii="Arial" w:eastAsia="MS Mincho" w:hAnsi="Arial" w:cs="Arial"/>
          <w:b/>
          <w:bCs/>
          <w:lang w:eastAsia="ja-JP"/>
        </w:rPr>
        <w:t xml:space="preserve"> &amp; HONORS</w:t>
      </w:r>
    </w:p>
    <w:p w14:paraId="2EF73FFE" w14:textId="77777777" w:rsidR="009F7EDA" w:rsidRPr="003B79F8" w:rsidRDefault="009F7EDA" w:rsidP="00CD7848">
      <w:pPr>
        <w:ind w:left="270"/>
        <w:jc w:val="both"/>
        <w:rPr>
          <w:rFonts w:ascii="Arial" w:hAnsi="Arial" w:cs="Arial"/>
        </w:rPr>
      </w:pPr>
    </w:p>
    <w:p w14:paraId="5E5EBAFA" w14:textId="0F16299E" w:rsidR="009F7EDA" w:rsidRPr="003B79F8" w:rsidRDefault="00536FCE" w:rsidP="00CD7848">
      <w:pPr>
        <w:ind w:left="270"/>
        <w:jc w:val="both"/>
        <w:rPr>
          <w:rFonts w:ascii="Arial" w:hAnsi="Arial" w:cs="Arial"/>
        </w:rPr>
      </w:pPr>
      <w:r w:rsidRPr="003B79F8">
        <w:rPr>
          <w:rFonts w:ascii="Arial" w:hAnsi="Arial" w:cs="Arial"/>
        </w:rPr>
        <w:t>MIT S</w:t>
      </w:r>
      <w:r w:rsidR="00F11D5E">
        <w:rPr>
          <w:rFonts w:ascii="Arial" w:hAnsi="Arial" w:cs="Arial"/>
        </w:rPr>
        <w:t>loan Teacher of the Year 2015-</w:t>
      </w:r>
      <w:r w:rsidRPr="003B79F8">
        <w:rPr>
          <w:rFonts w:ascii="Arial" w:hAnsi="Arial" w:cs="Arial"/>
        </w:rPr>
        <w:t>16</w:t>
      </w:r>
    </w:p>
    <w:p w14:paraId="73380280" w14:textId="77777777" w:rsidR="00057165" w:rsidRPr="003B79F8" w:rsidRDefault="00057165" w:rsidP="00CD7848">
      <w:pPr>
        <w:autoSpaceDE w:val="0"/>
        <w:autoSpaceDN w:val="0"/>
        <w:adjustRightInd w:val="0"/>
        <w:jc w:val="both"/>
        <w:rPr>
          <w:rFonts w:ascii="Arial" w:eastAsia="MS Mincho" w:hAnsi="Arial" w:cs="Arial"/>
          <w:bCs/>
          <w:lang w:eastAsia="ja-JP"/>
        </w:rPr>
      </w:pPr>
    </w:p>
    <w:p w14:paraId="46C4E81A" w14:textId="77777777" w:rsidR="00057165" w:rsidRPr="003B79F8" w:rsidRDefault="00057165" w:rsidP="00CD7848">
      <w:pPr>
        <w:autoSpaceDE w:val="0"/>
        <w:autoSpaceDN w:val="0"/>
        <w:adjustRightInd w:val="0"/>
        <w:jc w:val="both"/>
        <w:rPr>
          <w:rFonts w:ascii="Arial" w:eastAsia="MS Mincho" w:hAnsi="Arial" w:cs="Arial"/>
          <w:bCs/>
          <w:lang w:eastAsia="ja-JP"/>
        </w:rPr>
      </w:pPr>
    </w:p>
    <w:p w14:paraId="0B09142D" w14:textId="77777777" w:rsidR="00057165" w:rsidRPr="003B79F8" w:rsidRDefault="00970CDB" w:rsidP="00CD7848">
      <w:pPr>
        <w:ind w:left="720" w:hanging="720"/>
        <w:jc w:val="both"/>
        <w:rPr>
          <w:rFonts w:ascii="Arial" w:hAnsi="Arial" w:cs="Arial"/>
          <w:color w:val="000000"/>
        </w:rPr>
      </w:pPr>
      <w:r w:rsidRPr="003B79F8">
        <w:rPr>
          <w:rFonts w:ascii="Arial" w:hAnsi="Arial" w:cs="Arial"/>
          <w:b/>
          <w:bCs/>
          <w:color w:val="000000"/>
        </w:rPr>
        <w:t>MISCELLANEOUS</w:t>
      </w:r>
    </w:p>
    <w:p w14:paraId="7657B6F2" w14:textId="77777777" w:rsidR="00ED051E" w:rsidRDefault="00ED051E" w:rsidP="00CD7848">
      <w:pPr>
        <w:pStyle w:val="BodyText"/>
        <w:spacing w:after="0"/>
        <w:ind w:left="274"/>
        <w:jc w:val="both"/>
        <w:rPr>
          <w:rFonts w:ascii="Arial" w:hAnsi="Arial" w:cs="Arial"/>
          <w:i w:val="0"/>
          <w:iCs/>
        </w:rPr>
      </w:pPr>
    </w:p>
    <w:p w14:paraId="1E124F63" w14:textId="733F5473" w:rsidR="00ED051E" w:rsidRDefault="00ED051E" w:rsidP="00CD7848">
      <w:pPr>
        <w:pStyle w:val="BodyText"/>
        <w:spacing w:after="0"/>
        <w:ind w:left="274"/>
        <w:jc w:val="both"/>
        <w:rPr>
          <w:rFonts w:ascii="Arial" w:hAnsi="Arial" w:cs="Arial"/>
          <w:i w:val="0"/>
          <w:iCs/>
        </w:rPr>
      </w:pPr>
      <w:r>
        <w:rPr>
          <w:rFonts w:ascii="Arial" w:hAnsi="Arial" w:cs="Arial"/>
          <w:i w:val="0"/>
          <w:iCs/>
        </w:rPr>
        <w:t xml:space="preserve">Friends of Brookline Rowing, </w:t>
      </w:r>
      <w:r w:rsidR="00D74DF6">
        <w:rPr>
          <w:rFonts w:ascii="Arial" w:hAnsi="Arial" w:cs="Arial"/>
          <w:i w:val="0"/>
          <w:iCs/>
        </w:rPr>
        <w:t>Treasurer</w:t>
      </w:r>
      <w:r w:rsidR="0079183A">
        <w:rPr>
          <w:rFonts w:ascii="Arial" w:hAnsi="Arial" w:cs="Arial"/>
          <w:i w:val="0"/>
          <w:iCs/>
        </w:rPr>
        <w:t xml:space="preserve"> </w:t>
      </w:r>
      <w:r>
        <w:rPr>
          <w:rFonts w:ascii="Arial" w:hAnsi="Arial" w:cs="Arial"/>
          <w:i w:val="0"/>
          <w:iCs/>
        </w:rPr>
        <w:t>2018-</w:t>
      </w:r>
    </w:p>
    <w:p w14:paraId="3F7C4AFA" w14:textId="77777777" w:rsidR="00ED051E" w:rsidRDefault="00ED051E" w:rsidP="00CD7848">
      <w:pPr>
        <w:pStyle w:val="BodyText"/>
        <w:spacing w:after="0"/>
        <w:ind w:left="274"/>
        <w:jc w:val="both"/>
        <w:rPr>
          <w:rFonts w:ascii="Arial" w:hAnsi="Arial" w:cs="Arial"/>
          <w:i w:val="0"/>
          <w:iCs/>
        </w:rPr>
      </w:pPr>
    </w:p>
    <w:p w14:paraId="1E5533A3" w14:textId="03FE55F7" w:rsidR="00ED051E" w:rsidRDefault="00ED051E" w:rsidP="00CD7848">
      <w:pPr>
        <w:pStyle w:val="BodyText"/>
        <w:spacing w:after="0"/>
        <w:ind w:left="274"/>
        <w:jc w:val="both"/>
        <w:rPr>
          <w:rFonts w:ascii="Arial" w:hAnsi="Arial" w:cs="Arial"/>
          <w:i w:val="0"/>
          <w:iCs/>
        </w:rPr>
      </w:pPr>
      <w:r>
        <w:rPr>
          <w:rFonts w:ascii="Arial" w:hAnsi="Arial" w:cs="Arial"/>
          <w:i w:val="0"/>
          <w:iCs/>
        </w:rPr>
        <w:t xml:space="preserve">Temple Israel of Boston, </w:t>
      </w:r>
      <w:r w:rsidR="0079183A">
        <w:rPr>
          <w:rFonts w:ascii="Arial" w:hAnsi="Arial" w:cs="Arial"/>
          <w:i w:val="0"/>
          <w:iCs/>
        </w:rPr>
        <w:t xml:space="preserve">Treasurer 2009-13, Vice President 2013-15, President </w:t>
      </w:r>
      <w:r>
        <w:rPr>
          <w:rFonts w:ascii="Arial" w:hAnsi="Arial" w:cs="Arial"/>
          <w:i w:val="0"/>
          <w:iCs/>
        </w:rPr>
        <w:t>2015-17</w:t>
      </w:r>
    </w:p>
    <w:p w14:paraId="55965389" w14:textId="77777777" w:rsidR="009D36A3" w:rsidRPr="003B79F8" w:rsidRDefault="009D36A3" w:rsidP="00CD7848">
      <w:pPr>
        <w:pStyle w:val="BodyText"/>
        <w:spacing w:after="0"/>
        <w:ind w:left="274"/>
        <w:jc w:val="both"/>
        <w:rPr>
          <w:rFonts w:ascii="Arial" w:hAnsi="Arial" w:cs="Arial"/>
          <w:i w:val="0"/>
          <w:iCs/>
        </w:rPr>
      </w:pPr>
    </w:p>
    <w:p w14:paraId="030F9979" w14:textId="57BCB65B" w:rsidR="00E61382" w:rsidRPr="00F876E3" w:rsidRDefault="00E61382" w:rsidP="00F876E3">
      <w:pPr>
        <w:ind w:left="270"/>
        <w:rPr>
          <w:rFonts w:ascii="Arial" w:hAnsi="Arial" w:cs="Arial"/>
          <w:color w:val="000000"/>
        </w:rPr>
      </w:pPr>
      <w:r w:rsidRPr="00F876E3">
        <w:rPr>
          <w:rFonts w:ascii="Arial" w:hAnsi="Arial" w:cs="Arial"/>
          <w:iCs/>
        </w:rPr>
        <w:t>The Two Dollar Bill Documentary</w:t>
      </w:r>
      <w:r w:rsidR="006335A2" w:rsidRPr="00F876E3">
        <w:rPr>
          <w:rFonts w:ascii="Arial" w:hAnsi="Arial" w:cs="Arial"/>
          <w:iCs/>
        </w:rPr>
        <w:t xml:space="preserve"> film credit</w:t>
      </w:r>
      <w:r w:rsidRPr="00F876E3">
        <w:rPr>
          <w:rFonts w:ascii="Arial" w:hAnsi="Arial" w:cs="Arial"/>
          <w:iCs/>
        </w:rPr>
        <w:t xml:space="preserve"> </w:t>
      </w:r>
      <w:hyperlink r:id="rId11" w:history="1">
        <w:r w:rsidR="009425F9" w:rsidRPr="00F876E3">
          <w:rPr>
            <w:rStyle w:val="Hyperlink"/>
            <w:rFonts w:ascii="Arial" w:hAnsi="Arial" w:cs="Arial"/>
            <w:iCs/>
          </w:rPr>
          <w:t>http://www.imdb.com/title/tt4083126/?ref_=ttfc_fc_tt</w:t>
        </w:r>
      </w:hyperlink>
      <w:r w:rsidR="00D74DF6" w:rsidRPr="00F876E3">
        <w:rPr>
          <w:rFonts w:ascii="Arial" w:hAnsi="Arial" w:cs="Arial"/>
          <w:iCs/>
        </w:rPr>
        <w:t xml:space="preserve">, </w:t>
      </w:r>
      <w:hyperlink r:id="rId12" w:tgtFrame="_blank" w:tooltip="https://youtu.be/Jt-d4j1a_mU" w:history="1">
        <w:r w:rsidR="00F876E3" w:rsidRPr="00F876E3">
          <w:rPr>
            <w:rStyle w:val="Hyperlink"/>
            <w:rFonts w:ascii="Arial" w:hAnsi="Arial" w:cs="Arial"/>
          </w:rPr>
          <w:t>https://youtu.be/Jt-d4j1a_mU</w:t>
        </w:r>
      </w:hyperlink>
      <w:r w:rsidR="00F876E3">
        <w:rPr>
          <w:rFonts w:ascii="Arial" w:hAnsi="Arial" w:cs="Arial"/>
          <w:color w:val="000000"/>
        </w:rPr>
        <w:t xml:space="preserve">, </w:t>
      </w:r>
      <w:r w:rsidR="00D74DF6" w:rsidRPr="00F876E3">
        <w:rPr>
          <w:rFonts w:ascii="Arial" w:hAnsi="Arial" w:cs="Arial"/>
          <w:iCs/>
        </w:rPr>
        <w:t>2015</w:t>
      </w:r>
    </w:p>
    <w:sectPr w:rsidR="00E61382" w:rsidRPr="00F876E3" w:rsidSect="00560127">
      <w:headerReference w:type="even" r:id="rId13"/>
      <w:headerReference w:type="default" r:id="rId14"/>
      <w:footerReference w:type="default" r:id="rId15"/>
      <w:footerReference w:type="first" r:id="rId16"/>
      <w:pgSz w:w="12240" w:h="15840" w:code="1"/>
      <w:pgMar w:top="1368" w:right="1152" w:bottom="136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3010" w14:textId="77777777" w:rsidR="00F50D85" w:rsidRDefault="00F50D85">
      <w:r>
        <w:separator/>
      </w:r>
    </w:p>
  </w:endnote>
  <w:endnote w:type="continuationSeparator" w:id="0">
    <w:p w14:paraId="4930515D" w14:textId="77777777" w:rsidR="00F50D85" w:rsidRDefault="00F5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A24D" w14:textId="77777777" w:rsidR="00492A7F" w:rsidRPr="00D21759" w:rsidRDefault="00492A7F" w:rsidP="004A68F1">
    <w:pPr>
      <w:pStyle w:val="Footer"/>
      <w:jc w:val="center"/>
      <w:rPr>
        <w:rFonts w:ascii="Arial" w:hAnsi="Arial" w:cs="Arial"/>
        <w:i w:val="0"/>
      </w:rPr>
    </w:pPr>
    <w:r w:rsidRPr="00D21759">
      <w:rPr>
        <w:rFonts w:ascii="Arial" w:hAnsi="Arial" w:cs="Arial"/>
        <w:i w:val="0"/>
      </w:rPr>
      <w:fldChar w:fldCharType="begin"/>
    </w:r>
    <w:r w:rsidRPr="00D21759">
      <w:rPr>
        <w:rFonts w:ascii="Arial" w:hAnsi="Arial" w:cs="Arial"/>
        <w:i w:val="0"/>
      </w:rPr>
      <w:instrText xml:space="preserve"> PAGE   \* MERGEFORMAT </w:instrText>
    </w:r>
    <w:r w:rsidRPr="00D21759">
      <w:rPr>
        <w:rFonts w:ascii="Arial" w:hAnsi="Arial" w:cs="Arial"/>
        <w:i w:val="0"/>
      </w:rPr>
      <w:fldChar w:fldCharType="separate"/>
    </w:r>
    <w:r w:rsidR="00F876E3">
      <w:rPr>
        <w:rFonts w:ascii="Arial" w:hAnsi="Arial" w:cs="Arial"/>
        <w:i w:val="0"/>
        <w:noProof/>
      </w:rPr>
      <w:t>3</w:t>
    </w:r>
    <w:r w:rsidRPr="00D21759">
      <w:rPr>
        <w:rFonts w:ascii="Arial" w:hAnsi="Arial" w:cs="Arial"/>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6AA3" w14:textId="77777777" w:rsidR="00492A7F" w:rsidRPr="00D21759" w:rsidRDefault="00492A7F" w:rsidP="004A68F1">
    <w:pPr>
      <w:pStyle w:val="Footer"/>
      <w:jc w:val="center"/>
      <w:rPr>
        <w:rFonts w:ascii="Arial" w:hAnsi="Arial" w:cs="Arial"/>
        <w:i w:val="0"/>
      </w:rPr>
    </w:pPr>
    <w:r w:rsidRPr="00D21759">
      <w:rPr>
        <w:rFonts w:ascii="Arial" w:hAnsi="Arial" w:cs="Arial"/>
        <w:i w:val="0"/>
      </w:rPr>
      <w:fldChar w:fldCharType="begin"/>
    </w:r>
    <w:r w:rsidRPr="00D21759">
      <w:rPr>
        <w:rFonts w:ascii="Arial" w:hAnsi="Arial" w:cs="Arial"/>
        <w:i w:val="0"/>
      </w:rPr>
      <w:instrText xml:space="preserve"> PAGE   \* MERGEFORMAT </w:instrText>
    </w:r>
    <w:r w:rsidRPr="00D21759">
      <w:rPr>
        <w:rFonts w:ascii="Arial" w:hAnsi="Arial" w:cs="Arial"/>
        <w:i w:val="0"/>
      </w:rPr>
      <w:fldChar w:fldCharType="separate"/>
    </w:r>
    <w:r w:rsidR="00F876E3">
      <w:rPr>
        <w:rFonts w:ascii="Arial" w:hAnsi="Arial" w:cs="Arial"/>
        <w:i w:val="0"/>
        <w:noProof/>
      </w:rPr>
      <w:t>1</w:t>
    </w:r>
    <w:r w:rsidRPr="00D21759">
      <w:rPr>
        <w:rFonts w:ascii="Arial" w:hAnsi="Arial" w:cs="Arial"/>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B4017" w14:textId="77777777" w:rsidR="00F50D85" w:rsidRDefault="00F50D85">
      <w:r>
        <w:separator/>
      </w:r>
    </w:p>
  </w:footnote>
  <w:footnote w:type="continuationSeparator" w:id="0">
    <w:p w14:paraId="4B60927D" w14:textId="77777777" w:rsidR="00F50D85" w:rsidRDefault="00F50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0C4C3" w14:textId="77777777" w:rsidR="00492A7F" w:rsidRDefault="00492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7934EC" w14:textId="77777777" w:rsidR="00492A7F" w:rsidRDefault="00492A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7967" w14:textId="77777777" w:rsidR="00492A7F" w:rsidRDefault="00492A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C576A8"/>
    <w:multiLevelType w:val="hybridMultilevel"/>
    <w:tmpl w:val="DFA0C8B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5743C05"/>
    <w:multiLevelType w:val="hybridMultilevel"/>
    <w:tmpl w:val="F979B8C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EF1E0830"/>
    <w:lvl w:ilvl="0">
      <w:start w:val="1"/>
      <w:numFmt w:val="decimal"/>
      <w:lvlText w:val="%1."/>
      <w:lvlJc w:val="left"/>
      <w:pPr>
        <w:tabs>
          <w:tab w:val="num" w:pos="1800"/>
        </w:tabs>
        <w:ind w:left="1800" w:hanging="360"/>
      </w:pPr>
      <w:rPr>
        <w:rFonts w:cs="Times New Roman"/>
      </w:rPr>
    </w:lvl>
  </w:abstractNum>
  <w:abstractNum w:abstractNumId="3" w15:restartNumberingAfterBreak="0">
    <w:nsid w:val="FFFFFF7D"/>
    <w:multiLevelType w:val="singleLevel"/>
    <w:tmpl w:val="74264D40"/>
    <w:lvl w:ilvl="0">
      <w:start w:val="1"/>
      <w:numFmt w:val="decimal"/>
      <w:lvlText w:val="%1."/>
      <w:lvlJc w:val="left"/>
      <w:pPr>
        <w:tabs>
          <w:tab w:val="num" w:pos="1440"/>
        </w:tabs>
        <w:ind w:left="1440" w:hanging="360"/>
      </w:pPr>
      <w:rPr>
        <w:rFonts w:cs="Times New Roman"/>
      </w:rPr>
    </w:lvl>
  </w:abstractNum>
  <w:abstractNum w:abstractNumId="4" w15:restartNumberingAfterBreak="0">
    <w:nsid w:val="FFFFFF7E"/>
    <w:multiLevelType w:val="singleLevel"/>
    <w:tmpl w:val="0E8A4712"/>
    <w:lvl w:ilvl="0">
      <w:start w:val="1"/>
      <w:numFmt w:val="decimal"/>
      <w:lvlText w:val="%1."/>
      <w:lvlJc w:val="left"/>
      <w:pPr>
        <w:tabs>
          <w:tab w:val="num" w:pos="1080"/>
        </w:tabs>
        <w:ind w:left="1080" w:hanging="360"/>
      </w:pPr>
      <w:rPr>
        <w:rFonts w:cs="Times New Roman"/>
      </w:rPr>
    </w:lvl>
  </w:abstractNum>
  <w:abstractNum w:abstractNumId="5" w15:restartNumberingAfterBreak="0">
    <w:nsid w:val="FFFFFF7F"/>
    <w:multiLevelType w:val="singleLevel"/>
    <w:tmpl w:val="FEAA6032"/>
    <w:lvl w:ilvl="0">
      <w:start w:val="1"/>
      <w:numFmt w:val="decimal"/>
      <w:lvlText w:val="%1."/>
      <w:lvlJc w:val="left"/>
      <w:pPr>
        <w:tabs>
          <w:tab w:val="num" w:pos="720"/>
        </w:tabs>
        <w:ind w:left="720" w:hanging="360"/>
      </w:pPr>
      <w:rPr>
        <w:rFonts w:cs="Times New Roman"/>
      </w:rPr>
    </w:lvl>
  </w:abstractNum>
  <w:abstractNum w:abstractNumId="6" w15:restartNumberingAfterBreak="0">
    <w:nsid w:val="FFFFFF80"/>
    <w:multiLevelType w:val="singleLevel"/>
    <w:tmpl w:val="24D0C59C"/>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FDDC749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60480CA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C03A2D4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A6DA7900"/>
    <w:lvl w:ilvl="0">
      <w:start w:val="1"/>
      <w:numFmt w:val="decimal"/>
      <w:lvlText w:val="%1."/>
      <w:lvlJc w:val="left"/>
      <w:pPr>
        <w:tabs>
          <w:tab w:val="num" w:pos="360"/>
        </w:tabs>
        <w:ind w:left="360" w:hanging="360"/>
      </w:pPr>
      <w:rPr>
        <w:rFonts w:cs="Times New Roman"/>
      </w:rPr>
    </w:lvl>
  </w:abstractNum>
  <w:abstractNum w:abstractNumId="11" w15:restartNumberingAfterBreak="0">
    <w:nsid w:val="FFFFFF89"/>
    <w:multiLevelType w:val="singleLevel"/>
    <w:tmpl w:val="88C445C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5F16C1"/>
    <w:multiLevelType w:val="hybridMultilevel"/>
    <w:tmpl w:val="7E30621C"/>
    <w:lvl w:ilvl="0" w:tplc="4BB83A0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46D63E5"/>
    <w:multiLevelType w:val="hybridMultilevel"/>
    <w:tmpl w:val="3B3D01D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88E2B27"/>
    <w:multiLevelType w:val="singleLevel"/>
    <w:tmpl w:val="51604C50"/>
    <w:lvl w:ilvl="0">
      <w:start w:val="1997"/>
      <w:numFmt w:val="decimal"/>
      <w:lvlText w:val="%1"/>
      <w:lvlJc w:val="left"/>
      <w:pPr>
        <w:tabs>
          <w:tab w:val="num" w:pos="1440"/>
        </w:tabs>
        <w:ind w:left="1440" w:hanging="720"/>
      </w:pPr>
      <w:rPr>
        <w:rFonts w:cs="Times New Roman" w:hint="default"/>
      </w:rPr>
    </w:lvl>
  </w:abstractNum>
  <w:abstractNum w:abstractNumId="15" w15:restartNumberingAfterBreak="0">
    <w:nsid w:val="62B92080"/>
    <w:multiLevelType w:val="hybridMultilevel"/>
    <w:tmpl w:val="59462766"/>
    <w:lvl w:ilvl="0" w:tplc="36BE724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02455BC"/>
    <w:multiLevelType w:val="multilevel"/>
    <w:tmpl w:val="C7F0BD42"/>
    <w:lvl w:ilvl="0">
      <w:start w:val="1997"/>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73F24902"/>
    <w:multiLevelType w:val="multilevel"/>
    <w:tmpl w:val="C7F0BD42"/>
    <w:lvl w:ilvl="0">
      <w:start w:val="1997"/>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7BDD149D"/>
    <w:multiLevelType w:val="hybridMultilevel"/>
    <w:tmpl w:val="79AC5536"/>
    <w:lvl w:ilvl="0" w:tplc="F836DCF0">
      <w:start w:val="39"/>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4"/>
  </w:num>
  <w:num w:numId="22">
    <w:abstractNumId w:val="16"/>
  </w:num>
  <w:num w:numId="23">
    <w:abstractNumId w:val="12"/>
  </w:num>
  <w:num w:numId="24">
    <w:abstractNumId w:val="15"/>
  </w:num>
  <w:num w:numId="25">
    <w:abstractNumId w:val="13"/>
  </w:num>
  <w:num w:numId="26">
    <w:abstractNumId w:val="0"/>
  </w:num>
  <w:num w:numId="27">
    <w:abstractNumId w:val="1"/>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F4"/>
    <w:rsid w:val="000001BA"/>
    <w:rsid w:val="00015362"/>
    <w:rsid w:val="00016419"/>
    <w:rsid w:val="00021AA9"/>
    <w:rsid w:val="00022133"/>
    <w:rsid w:val="00036D60"/>
    <w:rsid w:val="00041FA6"/>
    <w:rsid w:val="00043FC7"/>
    <w:rsid w:val="000511DD"/>
    <w:rsid w:val="00053177"/>
    <w:rsid w:val="000544FC"/>
    <w:rsid w:val="00057165"/>
    <w:rsid w:val="00060B61"/>
    <w:rsid w:val="00063783"/>
    <w:rsid w:val="000709F4"/>
    <w:rsid w:val="0007295C"/>
    <w:rsid w:val="00077F2D"/>
    <w:rsid w:val="000822FD"/>
    <w:rsid w:val="00083D21"/>
    <w:rsid w:val="00083F9E"/>
    <w:rsid w:val="00090E39"/>
    <w:rsid w:val="000A1AE6"/>
    <w:rsid w:val="000B0626"/>
    <w:rsid w:val="000D03DA"/>
    <w:rsid w:val="000E3DFD"/>
    <w:rsid w:val="000F1632"/>
    <w:rsid w:val="001003C8"/>
    <w:rsid w:val="001022E2"/>
    <w:rsid w:val="00115DAE"/>
    <w:rsid w:val="001226EF"/>
    <w:rsid w:val="00140744"/>
    <w:rsid w:val="00141644"/>
    <w:rsid w:val="0014447F"/>
    <w:rsid w:val="00163858"/>
    <w:rsid w:val="001678AB"/>
    <w:rsid w:val="001706B2"/>
    <w:rsid w:val="0017154C"/>
    <w:rsid w:val="00172744"/>
    <w:rsid w:val="00174BE2"/>
    <w:rsid w:val="00185FB5"/>
    <w:rsid w:val="00186670"/>
    <w:rsid w:val="00187D14"/>
    <w:rsid w:val="0019505F"/>
    <w:rsid w:val="001A6B86"/>
    <w:rsid w:val="001B0733"/>
    <w:rsid w:val="001C06E2"/>
    <w:rsid w:val="001D203D"/>
    <w:rsid w:val="001D7258"/>
    <w:rsid w:val="001E228A"/>
    <w:rsid w:val="001F411C"/>
    <w:rsid w:val="001F6CE7"/>
    <w:rsid w:val="00205D77"/>
    <w:rsid w:val="00210084"/>
    <w:rsid w:val="0021525A"/>
    <w:rsid w:val="00215346"/>
    <w:rsid w:val="0023315C"/>
    <w:rsid w:val="002458EF"/>
    <w:rsid w:val="00253E8D"/>
    <w:rsid w:val="00264D5E"/>
    <w:rsid w:val="002672CD"/>
    <w:rsid w:val="002673F3"/>
    <w:rsid w:val="0027430E"/>
    <w:rsid w:val="00285374"/>
    <w:rsid w:val="002A24C6"/>
    <w:rsid w:val="002C15CE"/>
    <w:rsid w:val="002C728F"/>
    <w:rsid w:val="002E72BC"/>
    <w:rsid w:val="002E78ED"/>
    <w:rsid w:val="00302AFA"/>
    <w:rsid w:val="00310737"/>
    <w:rsid w:val="003157BB"/>
    <w:rsid w:val="00315EE0"/>
    <w:rsid w:val="00325D26"/>
    <w:rsid w:val="00326D76"/>
    <w:rsid w:val="00334B45"/>
    <w:rsid w:val="00361C7C"/>
    <w:rsid w:val="00367CD7"/>
    <w:rsid w:val="00381AD3"/>
    <w:rsid w:val="003A55C6"/>
    <w:rsid w:val="003B79F8"/>
    <w:rsid w:val="003C1106"/>
    <w:rsid w:val="003C47A4"/>
    <w:rsid w:val="003D096A"/>
    <w:rsid w:val="003D6E72"/>
    <w:rsid w:val="00405CE2"/>
    <w:rsid w:val="00412EA6"/>
    <w:rsid w:val="00426003"/>
    <w:rsid w:val="004379D2"/>
    <w:rsid w:val="00440CAD"/>
    <w:rsid w:val="00455F73"/>
    <w:rsid w:val="00475C4F"/>
    <w:rsid w:val="0047630E"/>
    <w:rsid w:val="004823BB"/>
    <w:rsid w:val="00487826"/>
    <w:rsid w:val="00490899"/>
    <w:rsid w:val="00492A7F"/>
    <w:rsid w:val="00496EEB"/>
    <w:rsid w:val="004970B7"/>
    <w:rsid w:val="004A68F1"/>
    <w:rsid w:val="004B48F0"/>
    <w:rsid w:val="004C0044"/>
    <w:rsid w:val="004C3620"/>
    <w:rsid w:val="004D1FD0"/>
    <w:rsid w:val="004D24EE"/>
    <w:rsid w:val="00503008"/>
    <w:rsid w:val="005121AE"/>
    <w:rsid w:val="00536FCE"/>
    <w:rsid w:val="00546A20"/>
    <w:rsid w:val="005577CF"/>
    <w:rsid w:val="00560127"/>
    <w:rsid w:val="005647FC"/>
    <w:rsid w:val="0056743E"/>
    <w:rsid w:val="005714BB"/>
    <w:rsid w:val="00576D32"/>
    <w:rsid w:val="00583061"/>
    <w:rsid w:val="0058625F"/>
    <w:rsid w:val="00592F12"/>
    <w:rsid w:val="00593241"/>
    <w:rsid w:val="005A20D0"/>
    <w:rsid w:val="005A6907"/>
    <w:rsid w:val="005B4EC4"/>
    <w:rsid w:val="005B575A"/>
    <w:rsid w:val="005B6ACD"/>
    <w:rsid w:val="005C35EF"/>
    <w:rsid w:val="005C3E34"/>
    <w:rsid w:val="005D4A46"/>
    <w:rsid w:val="005E7064"/>
    <w:rsid w:val="0060275D"/>
    <w:rsid w:val="00605C9B"/>
    <w:rsid w:val="00623D6C"/>
    <w:rsid w:val="006335A2"/>
    <w:rsid w:val="00640AE7"/>
    <w:rsid w:val="00646F31"/>
    <w:rsid w:val="00650E7E"/>
    <w:rsid w:val="00652822"/>
    <w:rsid w:val="00654509"/>
    <w:rsid w:val="00662E46"/>
    <w:rsid w:val="00667482"/>
    <w:rsid w:val="00677E7D"/>
    <w:rsid w:val="0069216C"/>
    <w:rsid w:val="00694C2D"/>
    <w:rsid w:val="006A1748"/>
    <w:rsid w:val="006C100D"/>
    <w:rsid w:val="006C6599"/>
    <w:rsid w:val="006C7116"/>
    <w:rsid w:val="006D2CF5"/>
    <w:rsid w:val="006F2D93"/>
    <w:rsid w:val="00714A58"/>
    <w:rsid w:val="007174BF"/>
    <w:rsid w:val="0072227F"/>
    <w:rsid w:val="00734161"/>
    <w:rsid w:val="0074202E"/>
    <w:rsid w:val="007703DA"/>
    <w:rsid w:val="007712D0"/>
    <w:rsid w:val="007744B3"/>
    <w:rsid w:val="00774D07"/>
    <w:rsid w:val="0079183A"/>
    <w:rsid w:val="007944E4"/>
    <w:rsid w:val="007A4299"/>
    <w:rsid w:val="007E31A9"/>
    <w:rsid w:val="007F7006"/>
    <w:rsid w:val="00801BD0"/>
    <w:rsid w:val="008075BB"/>
    <w:rsid w:val="008169F3"/>
    <w:rsid w:val="00824051"/>
    <w:rsid w:val="008368F4"/>
    <w:rsid w:val="008413BE"/>
    <w:rsid w:val="00852990"/>
    <w:rsid w:val="00893B02"/>
    <w:rsid w:val="00893D79"/>
    <w:rsid w:val="00894204"/>
    <w:rsid w:val="008A2916"/>
    <w:rsid w:val="008A3471"/>
    <w:rsid w:val="008A6F5D"/>
    <w:rsid w:val="008B763D"/>
    <w:rsid w:val="008B7F6D"/>
    <w:rsid w:val="008D4770"/>
    <w:rsid w:val="008D7EBB"/>
    <w:rsid w:val="008E6260"/>
    <w:rsid w:val="008F0ABD"/>
    <w:rsid w:val="00902B2B"/>
    <w:rsid w:val="009100A1"/>
    <w:rsid w:val="00910EC3"/>
    <w:rsid w:val="00914398"/>
    <w:rsid w:val="0091660C"/>
    <w:rsid w:val="00925501"/>
    <w:rsid w:val="00935FD6"/>
    <w:rsid w:val="0093673D"/>
    <w:rsid w:val="009425F9"/>
    <w:rsid w:val="009522A9"/>
    <w:rsid w:val="00955CE2"/>
    <w:rsid w:val="00962341"/>
    <w:rsid w:val="00970CDB"/>
    <w:rsid w:val="00974161"/>
    <w:rsid w:val="0098232C"/>
    <w:rsid w:val="009B004D"/>
    <w:rsid w:val="009C16E6"/>
    <w:rsid w:val="009C5956"/>
    <w:rsid w:val="009C6722"/>
    <w:rsid w:val="009D36A3"/>
    <w:rsid w:val="009E33C1"/>
    <w:rsid w:val="009F01CB"/>
    <w:rsid w:val="009F0C3F"/>
    <w:rsid w:val="009F3BA8"/>
    <w:rsid w:val="009F7EDA"/>
    <w:rsid w:val="00A06FBF"/>
    <w:rsid w:val="00A1052E"/>
    <w:rsid w:val="00A239AF"/>
    <w:rsid w:val="00A325BA"/>
    <w:rsid w:val="00A35959"/>
    <w:rsid w:val="00A45867"/>
    <w:rsid w:val="00A479F3"/>
    <w:rsid w:val="00A53C8D"/>
    <w:rsid w:val="00A67C86"/>
    <w:rsid w:val="00A84D78"/>
    <w:rsid w:val="00A86D4D"/>
    <w:rsid w:val="00AA3FF9"/>
    <w:rsid w:val="00AA6EA6"/>
    <w:rsid w:val="00AA7540"/>
    <w:rsid w:val="00AB2B79"/>
    <w:rsid w:val="00AB348E"/>
    <w:rsid w:val="00AE6218"/>
    <w:rsid w:val="00B12432"/>
    <w:rsid w:val="00B161FC"/>
    <w:rsid w:val="00B237EF"/>
    <w:rsid w:val="00B40915"/>
    <w:rsid w:val="00B4292D"/>
    <w:rsid w:val="00B53375"/>
    <w:rsid w:val="00B54C0C"/>
    <w:rsid w:val="00B6325C"/>
    <w:rsid w:val="00B81A9E"/>
    <w:rsid w:val="00B83098"/>
    <w:rsid w:val="00B873D4"/>
    <w:rsid w:val="00B93842"/>
    <w:rsid w:val="00BA4924"/>
    <w:rsid w:val="00BA4BB5"/>
    <w:rsid w:val="00BB075E"/>
    <w:rsid w:val="00BC3C5D"/>
    <w:rsid w:val="00BC65F4"/>
    <w:rsid w:val="00BD02D5"/>
    <w:rsid w:val="00BD1065"/>
    <w:rsid w:val="00BD4823"/>
    <w:rsid w:val="00BE6012"/>
    <w:rsid w:val="00BE60FD"/>
    <w:rsid w:val="00BF653C"/>
    <w:rsid w:val="00BF65E3"/>
    <w:rsid w:val="00C03A0F"/>
    <w:rsid w:val="00C0647C"/>
    <w:rsid w:val="00C0735E"/>
    <w:rsid w:val="00C15AD0"/>
    <w:rsid w:val="00C215A5"/>
    <w:rsid w:val="00C31028"/>
    <w:rsid w:val="00C47276"/>
    <w:rsid w:val="00C51D95"/>
    <w:rsid w:val="00C5388E"/>
    <w:rsid w:val="00C575B8"/>
    <w:rsid w:val="00C63C17"/>
    <w:rsid w:val="00C83E4E"/>
    <w:rsid w:val="00C9006E"/>
    <w:rsid w:val="00C908A4"/>
    <w:rsid w:val="00CA2DB6"/>
    <w:rsid w:val="00CA2DD3"/>
    <w:rsid w:val="00CA5912"/>
    <w:rsid w:val="00CA7EF8"/>
    <w:rsid w:val="00CC4F28"/>
    <w:rsid w:val="00CD66C8"/>
    <w:rsid w:val="00CD7848"/>
    <w:rsid w:val="00CE234E"/>
    <w:rsid w:val="00CE2F13"/>
    <w:rsid w:val="00CE4663"/>
    <w:rsid w:val="00CE4B12"/>
    <w:rsid w:val="00CE6B60"/>
    <w:rsid w:val="00CE7783"/>
    <w:rsid w:val="00D038FD"/>
    <w:rsid w:val="00D06323"/>
    <w:rsid w:val="00D071BB"/>
    <w:rsid w:val="00D21759"/>
    <w:rsid w:val="00D30A64"/>
    <w:rsid w:val="00D361DE"/>
    <w:rsid w:val="00D45BD8"/>
    <w:rsid w:val="00D52FAB"/>
    <w:rsid w:val="00D54D51"/>
    <w:rsid w:val="00D63C09"/>
    <w:rsid w:val="00D66452"/>
    <w:rsid w:val="00D74DF6"/>
    <w:rsid w:val="00D776E0"/>
    <w:rsid w:val="00D867B1"/>
    <w:rsid w:val="00D9218F"/>
    <w:rsid w:val="00D92EAF"/>
    <w:rsid w:val="00D935F0"/>
    <w:rsid w:val="00DA452E"/>
    <w:rsid w:val="00DA6EBD"/>
    <w:rsid w:val="00DB2C19"/>
    <w:rsid w:val="00DB3420"/>
    <w:rsid w:val="00DC22EE"/>
    <w:rsid w:val="00DC3BD2"/>
    <w:rsid w:val="00DD1A16"/>
    <w:rsid w:val="00DF676E"/>
    <w:rsid w:val="00DF697F"/>
    <w:rsid w:val="00E067C2"/>
    <w:rsid w:val="00E35194"/>
    <w:rsid w:val="00E365B0"/>
    <w:rsid w:val="00E40B11"/>
    <w:rsid w:val="00E4149D"/>
    <w:rsid w:val="00E56C11"/>
    <w:rsid w:val="00E57877"/>
    <w:rsid w:val="00E61382"/>
    <w:rsid w:val="00E641DF"/>
    <w:rsid w:val="00E71ADB"/>
    <w:rsid w:val="00E71C06"/>
    <w:rsid w:val="00E85262"/>
    <w:rsid w:val="00EA7D96"/>
    <w:rsid w:val="00EC09CA"/>
    <w:rsid w:val="00EC71FE"/>
    <w:rsid w:val="00ED051E"/>
    <w:rsid w:val="00EE4720"/>
    <w:rsid w:val="00EE495B"/>
    <w:rsid w:val="00EE7AB0"/>
    <w:rsid w:val="00EF3B82"/>
    <w:rsid w:val="00EF7A8A"/>
    <w:rsid w:val="00F04A5F"/>
    <w:rsid w:val="00F11D5E"/>
    <w:rsid w:val="00F3550D"/>
    <w:rsid w:val="00F36C60"/>
    <w:rsid w:val="00F418CE"/>
    <w:rsid w:val="00F4327E"/>
    <w:rsid w:val="00F50D85"/>
    <w:rsid w:val="00F53FE5"/>
    <w:rsid w:val="00F67583"/>
    <w:rsid w:val="00F823E7"/>
    <w:rsid w:val="00F8456B"/>
    <w:rsid w:val="00F85CAB"/>
    <w:rsid w:val="00F876E3"/>
    <w:rsid w:val="00F915B0"/>
    <w:rsid w:val="00F91CF7"/>
    <w:rsid w:val="00FA18E5"/>
    <w:rsid w:val="00FA7139"/>
    <w:rsid w:val="00FE1845"/>
    <w:rsid w:val="00FF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857BB"/>
  <w15:docId w15:val="{DFCD2CB8-6ED1-42D0-B261-2C3E62A8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FE"/>
  </w:style>
  <w:style w:type="paragraph" w:styleId="Heading1">
    <w:name w:val="heading 1"/>
    <w:basedOn w:val="Normal"/>
    <w:next w:val="Normal"/>
    <w:link w:val="Heading1Char"/>
    <w:uiPriority w:val="99"/>
    <w:qFormat/>
    <w:rsid w:val="00EC71FE"/>
    <w:pPr>
      <w:keepNext/>
      <w:jc w:val="center"/>
      <w:outlineLvl w:val="0"/>
    </w:pPr>
    <w:rPr>
      <w:rFonts w:ascii="Univers" w:hAnsi="Univers"/>
      <w:bCs/>
      <w:sz w:val="24"/>
    </w:rPr>
  </w:style>
  <w:style w:type="paragraph" w:styleId="Heading2">
    <w:name w:val="heading 2"/>
    <w:basedOn w:val="Normal"/>
    <w:next w:val="Normal"/>
    <w:link w:val="Heading2Char"/>
    <w:uiPriority w:val="99"/>
    <w:qFormat/>
    <w:rsid w:val="00EC71FE"/>
    <w:pPr>
      <w:keepNext/>
      <w:jc w:val="both"/>
      <w:outlineLvl w:val="1"/>
    </w:pPr>
    <w:rPr>
      <w:rFonts w:ascii="Arial" w:hAnsi="Arial"/>
      <w:b/>
      <w:bCs/>
      <w:sz w:val="24"/>
    </w:rPr>
  </w:style>
  <w:style w:type="paragraph" w:styleId="Heading3">
    <w:name w:val="heading 3"/>
    <w:basedOn w:val="Normal"/>
    <w:next w:val="Normal"/>
    <w:link w:val="Heading3Char"/>
    <w:uiPriority w:val="99"/>
    <w:qFormat/>
    <w:rsid w:val="00EC71FE"/>
    <w:pPr>
      <w:keepNext/>
      <w:ind w:firstLine="720"/>
      <w:jc w:val="both"/>
      <w:outlineLvl w:val="2"/>
    </w:pPr>
    <w:rPr>
      <w:rFonts w:ascii="Arial" w:hAnsi="Arial"/>
      <w:b/>
      <w:bCs/>
    </w:rPr>
  </w:style>
  <w:style w:type="paragraph" w:styleId="Heading4">
    <w:name w:val="heading 4"/>
    <w:basedOn w:val="Normal"/>
    <w:next w:val="Normal"/>
    <w:link w:val="Heading4Char"/>
    <w:uiPriority w:val="99"/>
    <w:qFormat/>
    <w:rsid w:val="00EC71FE"/>
    <w:pPr>
      <w:keepNext/>
      <w:ind w:left="720" w:hanging="720"/>
      <w:jc w:val="both"/>
      <w:outlineLvl w:val="3"/>
    </w:pPr>
    <w:rPr>
      <w:rFonts w:ascii="Arial" w:hAnsi="Arial"/>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0B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30B3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0B3B"/>
    <w:rPr>
      <w:rFonts w:ascii="Cambria" w:eastAsia="Times New Roman" w:hAnsi="Cambria" w:cs="Times New Roman"/>
      <w:b/>
      <w:bCs/>
      <w:sz w:val="26"/>
      <w:szCs w:val="26"/>
    </w:rPr>
  </w:style>
  <w:style w:type="character" w:customStyle="1" w:styleId="Heading4Char">
    <w:name w:val="Heading 4 Char"/>
    <w:link w:val="Heading4"/>
    <w:uiPriority w:val="9"/>
    <w:semiHidden/>
    <w:rsid w:val="00630B3B"/>
    <w:rPr>
      <w:rFonts w:ascii="Calibri" w:eastAsia="Times New Roman" w:hAnsi="Calibri" w:cs="Times New Roman"/>
      <w:b/>
      <w:bCs/>
      <w:sz w:val="28"/>
      <w:szCs w:val="28"/>
    </w:rPr>
  </w:style>
  <w:style w:type="paragraph" w:styleId="Header">
    <w:name w:val="header"/>
    <w:basedOn w:val="HeaderBase"/>
    <w:link w:val="HeaderChar"/>
    <w:uiPriority w:val="99"/>
    <w:rsid w:val="00EC71FE"/>
  </w:style>
  <w:style w:type="character" w:customStyle="1" w:styleId="HeaderChar">
    <w:name w:val="Header Char"/>
    <w:link w:val="Header"/>
    <w:uiPriority w:val="99"/>
    <w:semiHidden/>
    <w:rsid w:val="00630B3B"/>
    <w:rPr>
      <w:sz w:val="20"/>
      <w:szCs w:val="20"/>
    </w:rPr>
  </w:style>
  <w:style w:type="paragraph" w:styleId="Footer">
    <w:name w:val="footer"/>
    <w:basedOn w:val="HeaderBase"/>
    <w:link w:val="FooterChar"/>
    <w:uiPriority w:val="99"/>
    <w:rsid w:val="00EC71FE"/>
  </w:style>
  <w:style w:type="character" w:customStyle="1" w:styleId="FooterChar">
    <w:name w:val="Footer Char"/>
    <w:link w:val="Footer"/>
    <w:uiPriority w:val="99"/>
    <w:locked/>
    <w:rsid w:val="004A68F1"/>
    <w:rPr>
      <w:i/>
    </w:rPr>
  </w:style>
  <w:style w:type="character" w:styleId="PageNumber">
    <w:name w:val="page number"/>
    <w:uiPriority w:val="99"/>
    <w:rsid w:val="00EC71FE"/>
    <w:rPr>
      <w:rFonts w:cs="Times New Roman"/>
    </w:rPr>
  </w:style>
  <w:style w:type="paragraph" w:styleId="List">
    <w:name w:val="List"/>
    <w:basedOn w:val="BodyText"/>
    <w:uiPriority w:val="99"/>
    <w:rsid w:val="00EC71FE"/>
    <w:pPr>
      <w:spacing w:before="60" w:after="60" w:line="260" w:lineRule="exact"/>
      <w:ind w:left="-720" w:right="1440" w:hanging="720"/>
    </w:pPr>
  </w:style>
  <w:style w:type="paragraph" w:styleId="BodyText">
    <w:name w:val="Body Text"/>
    <w:basedOn w:val="Normal"/>
    <w:link w:val="BodyTextChar"/>
    <w:uiPriority w:val="99"/>
    <w:rsid w:val="00EC71FE"/>
    <w:pPr>
      <w:spacing w:after="120"/>
      <w:ind w:left="-1080"/>
    </w:pPr>
    <w:rPr>
      <w:i/>
    </w:rPr>
  </w:style>
  <w:style w:type="character" w:customStyle="1" w:styleId="BodyTextChar">
    <w:name w:val="Body Text Char"/>
    <w:link w:val="BodyText"/>
    <w:uiPriority w:val="99"/>
    <w:semiHidden/>
    <w:rsid w:val="00630B3B"/>
    <w:rPr>
      <w:sz w:val="20"/>
      <w:szCs w:val="20"/>
    </w:rPr>
  </w:style>
  <w:style w:type="paragraph" w:customStyle="1" w:styleId="HeaderBase">
    <w:name w:val="Header Base"/>
    <w:basedOn w:val="Normal"/>
    <w:uiPriority w:val="99"/>
    <w:rsid w:val="00EC71FE"/>
    <w:pPr>
      <w:tabs>
        <w:tab w:val="center" w:pos="2520"/>
        <w:tab w:val="right" w:pos="6480"/>
      </w:tabs>
    </w:pPr>
    <w:rPr>
      <w:i/>
    </w:rPr>
  </w:style>
  <w:style w:type="paragraph" w:customStyle="1" w:styleId="DocumentLabel">
    <w:name w:val="Document Label"/>
    <w:basedOn w:val="HeadingBase"/>
    <w:next w:val="Normal"/>
    <w:uiPriority w:val="99"/>
    <w:rsid w:val="00EC71FE"/>
    <w:pPr>
      <w:spacing w:after="260"/>
    </w:pPr>
    <w:rPr>
      <w:rFonts w:ascii="Arial" w:hAnsi="Arial"/>
      <w:b w:val="0"/>
      <w:caps/>
      <w:sz w:val="28"/>
    </w:rPr>
  </w:style>
  <w:style w:type="paragraph" w:customStyle="1" w:styleId="HeadingBase">
    <w:name w:val="Heading Base"/>
    <w:basedOn w:val="Normal"/>
    <w:uiPriority w:val="99"/>
    <w:rsid w:val="00EC71FE"/>
    <w:pPr>
      <w:keepNext/>
      <w:keepLines/>
      <w:spacing w:before="120"/>
      <w:ind w:left="-2160"/>
    </w:pPr>
    <w:rPr>
      <w:b/>
      <w:spacing w:val="70"/>
      <w:sz w:val="24"/>
    </w:rPr>
  </w:style>
  <w:style w:type="paragraph" w:customStyle="1" w:styleId="Address">
    <w:name w:val="Address"/>
    <w:basedOn w:val="BodyText"/>
    <w:uiPriority w:val="99"/>
    <w:rsid w:val="00EC71FE"/>
    <w:pPr>
      <w:keepLines/>
      <w:spacing w:after="0"/>
      <w:ind w:right="3960"/>
    </w:pPr>
    <w:rPr>
      <w:i w:val="0"/>
    </w:rPr>
  </w:style>
  <w:style w:type="paragraph" w:customStyle="1" w:styleId="CompanyName">
    <w:name w:val="Company Name"/>
    <w:basedOn w:val="BodyText"/>
    <w:uiPriority w:val="99"/>
    <w:rsid w:val="00EC71FE"/>
    <w:pPr>
      <w:keepNext/>
      <w:spacing w:before="120" w:after="0" w:line="260" w:lineRule="exact"/>
      <w:ind w:left="-1440"/>
    </w:pPr>
    <w:rPr>
      <w:rFonts w:ascii="Arial" w:hAnsi="Arial"/>
      <w:b/>
      <w:i w:val="0"/>
    </w:rPr>
  </w:style>
  <w:style w:type="paragraph" w:customStyle="1" w:styleId="Name">
    <w:name w:val="Name"/>
    <w:basedOn w:val="BodyText"/>
    <w:uiPriority w:val="99"/>
    <w:rsid w:val="00EC71FE"/>
    <w:pPr>
      <w:spacing w:after="0"/>
    </w:pPr>
    <w:rPr>
      <w:b/>
      <w:sz w:val="32"/>
    </w:rPr>
  </w:style>
  <w:style w:type="paragraph" w:customStyle="1" w:styleId="Objective">
    <w:name w:val="Objective"/>
    <w:basedOn w:val="BodyText"/>
    <w:uiPriority w:val="99"/>
    <w:rsid w:val="00EC71FE"/>
    <w:pPr>
      <w:spacing w:before="240" w:line="260" w:lineRule="exact"/>
      <w:ind w:left="-1440"/>
    </w:pPr>
  </w:style>
  <w:style w:type="paragraph" w:styleId="Date">
    <w:name w:val="Date"/>
    <w:basedOn w:val="BodyText"/>
    <w:link w:val="DateChar"/>
    <w:uiPriority w:val="99"/>
    <w:rsid w:val="00EC71FE"/>
    <w:pPr>
      <w:keepNext/>
      <w:framePr w:w="4392" w:wrap="around" w:vAnchor="text" w:hAnchor="margin" w:xAlign="right" w:y="87"/>
      <w:spacing w:before="60" w:line="260" w:lineRule="exact"/>
      <w:ind w:left="0" w:right="65"/>
    </w:pPr>
    <w:rPr>
      <w:rFonts w:ascii="Arial" w:hAnsi="Arial"/>
      <w:sz w:val="18"/>
    </w:rPr>
  </w:style>
  <w:style w:type="character" w:customStyle="1" w:styleId="DateChar">
    <w:name w:val="Date Char"/>
    <w:link w:val="Date"/>
    <w:uiPriority w:val="99"/>
    <w:semiHidden/>
    <w:rsid w:val="00630B3B"/>
    <w:rPr>
      <w:sz w:val="20"/>
      <w:szCs w:val="20"/>
    </w:rPr>
  </w:style>
  <w:style w:type="paragraph" w:customStyle="1" w:styleId="CityState">
    <w:name w:val="City/State"/>
    <w:basedOn w:val="BodyText"/>
    <w:uiPriority w:val="99"/>
    <w:rsid w:val="00EC71FE"/>
    <w:pPr>
      <w:keepNext/>
      <w:spacing w:after="0" w:line="260" w:lineRule="exact"/>
      <w:ind w:left="-1440"/>
    </w:pPr>
    <w:rPr>
      <w:rFonts w:ascii="Arial" w:hAnsi="Arial"/>
      <w:i w:val="0"/>
    </w:rPr>
  </w:style>
  <w:style w:type="paragraph" w:customStyle="1" w:styleId="Institution">
    <w:name w:val="Institution"/>
    <w:basedOn w:val="HeadingBase"/>
    <w:uiPriority w:val="99"/>
    <w:rsid w:val="00EC71FE"/>
    <w:pPr>
      <w:spacing w:line="260" w:lineRule="exact"/>
      <w:ind w:left="-1440"/>
    </w:pPr>
    <w:rPr>
      <w:rFonts w:ascii="Arial" w:hAnsi="Arial"/>
      <w:spacing w:val="0"/>
      <w:sz w:val="20"/>
    </w:rPr>
  </w:style>
  <w:style w:type="paragraph" w:customStyle="1" w:styleId="PersonalData">
    <w:name w:val="Personal Data"/>
    <w:basedOn w:val="BodyText"/>
    <w:uiPriority w:val="99"/>
    <w:rsid w:val="00EC71FE"/>
    <w:pPr>
      <w:spacing w:before="60" w:line="260" w:lineRule="exact"/>
      <w:ind w:left="-720" w:right="1440" w:hanging="720"/>
    </w:pPr>
    <w:rPr>
      <w:i w:val="0"/>
    </w:rPr>
  </w:style>
  <w:style w:type="character" w:customStyle="1" w:styleId="Lead-inEmphasis">
    <w:name w:val="Lead-in Emphasis"/>
    <w:uiPriority w:val="99"/>
    <w:rsid w:val="00EC71FE"/>
    <w:rPr>
      <w:b/>
      <w:i/>
    </w:rPr>
  </w:style>
  <w:style w:type="paragraph" w:styleId="ListBullet">
    <w:name w:val="List Bullet"/>
    <w:basedOn w:val="List"/>
    <w:uiPriority w:val="99"/>
    <w:rsid w:val="00EC71FE"/>
  </w:style>
  <w:style w:type="paragraph" w:styleId="ListNumber">
    <w:name w:val="List Number"/>
    <w:basedOn w:val="List"/>
    <w:uiPriority w:val="99"/>
    <w:rsid w:val="00EC71FE"/>
  </w:style>
  <w:style w:type="character" w:customStyle="1" w:styleId="Job">
    <w:name w:val="Job"/>
    <w:uiPriority w:val="99"/>
    <w:rsid w:val="00EC71FE"/>
    <w:rPr>
      <w:b/>
    </w:rPr>
  </w:style>
  <w:style w:type="paragraph" w:customStyle="1" w:styleId="ListBulletFirst">
    <w:name w:val="List Bullet First"/>
    <w:basedOn w:val="ListBullet"/>
    <w:next w:val="ListBullet"/>
    <w:uiPriority w:val="99"/>
    <w:rsid w:val="00EC71FE"/>
    <w:pPr>
      <w:spacing w:before="120"/>
    </w:pPr>
  </w:style>
  <w:style w:type="paragraph" w:customStyle="1" w:styleId="ListBulletLast">
    <w:name w:val="List Bullet Last"/>
    <w:basedOn w:val="ListBullet"/>
    <w:next w:val="Normal"/>
    <w:uiPriority w:val="99"/>
    <w:rsid w:val="00EC71FE"/>
    <w:pPr>
      <w:spacing w:after="260"/>
    </w:pPr>
  </w:style>
  <w:style w:type="character" w:styleId="CommentReference">
    <w:name w:val="annotation reference"/>
    <w:uiPriority w:val="99"/>
    <w:semiHidden/>
    <w:rsid w:val="00EC71FE"/>
    <w:rPr>
      <w:rFonts w:cs="Times New Roman"/>
      <w:sz w:val="16"/>
    </w:rPr>
  </w:style>
  <w:style w:type="paragraph" w:customStyle="1" w:styleId="ListNumberFirst">
    <w:name w:val="List Number First"/>
    <w:basedOn w:val="ListNumber"/>
    <w:next w:val="ListNumber"/>
    <w:uiPriority w:val="99"/>
    <w:rsid w:val="00EC71FE"/>
    <w:pPr>
      <w:spacing w:before="120"/>
    </w:pPr>
  </w:style>
  <w:style w:type="paragraph" w:customStyle="1" w:styleId="ListNumberLast">
    <w:name w:val="List Number Last"/>
    <w:basedOn w:val="ListNumber"/>
    <w:next w:val="Normal"/>
    <w:uiPriority w:val="99"/>
    <w:rsid w:val="00EC71FE"/>
    <w:pPr>
      <w:spacing w:after="260"/>
    </w:pPr>
  </w:style>
  <w:style w:type="paragraph" w:customStyle="1" w:styleId="SectionSubtitle">
    <w:name w:val="Section Subtitle"/>
    <w:basedOn w:val="SectionTitle"/>
    <w:next w:val="Normal"/>
    <w:uiPriority w:val="99"/>
    <w:rsid w:val="00EC71FE"/>
    <w:pPr>
      <w:spacing w:before="120" w:after="60"/>
    </w:pPr>
    <w:rPr>
      <w:spacing w:val="0"/>
      <w:sz w:val="20"/>
    </w:rPr>
  </w:style>
  <w:style w:type="paragraph" w:customStyle="1" w:styleId="SectionTitle">
    <w:name w:val="Section Title"/>
    <w:basedOn w:val="HeadingBase"/>
    <w:uiPriority w:val="99"/>
    <w:rsid w:val="00EC71FE"/>
    <w:pPr>
      <w:spacing w:before="260" w:after="120"/>
    </w:pPr>
  </w:style>
  <w:style w:type="paragraph" w:styleId="MacroText">
    <w:name w:val="macro"/>
    <w:basedOn w:val="BodyText"/>
    <w:link w:val="MacroTextChar"/>
    <w:uiPriority w:val="99"/>
    <w:semiHidden/>
    <w:rsid w:val="00EC71FE"/>
    <w:rPr>
      <w:rFonts w:ascii="Courier New" w:hAnsi="Courier New"/>
    </w:rPr>
  </w:style>
  <w:style w:type="character" w:customStyle="1" w:styleId="MacroTextChar">
    <w:name w:val="Macro Text Char"/>
    <w:link w:val="MacroText"/>
    <w:uiPriority w:val="99"/>
    <w:semiHidden/>
    <w:rsid w:val="00630B3B"/>
    <w:rPr>
      <w:rFonts w:ascii="Courier New" w:hAnsi="Courier New" w:cs="Courier New"/>
      <w:sz w:val="20"/>
      <w:szCs w:val="20"/>
    </w:rPr>
  </w:style>
  <w:style w:type="paragraph" w:customStyle="1" w:styleId="ListFirst">
    <w:name w:val="List First"/>
    <w:basedOn w:val="List"/>
    <w:next w:val="List"/>
    <w:uiPriority w:val="99"/>
    <w:rsid w:val="00EC71FE"/>
    <w:pPr>
      <w:spacing w:before="120"/>
    </w:pPr>
  </w:style>
  <w:style w:type="paragraph" w:customStyle="1" w:styleId="ListLast">
    <w:name w:val="List Last"/>
    <w:basedOn w:val="List"/>
    <w:next w:val="Normal"/>
    <w:uiPriority w:val="99"/>
    <w:rsid w:val="00EC71FE"/>
    <w:pPr>
      <w:spacing w:after="260"/>
    </w:pPr>
  </w:style>
  <w:style w:type="paragraph" w:customStyle="1" w:styleId="FootnoteBase">
    <w:name w:val="Footnote Base"/>
    <w:basedOn w:val="Normal"/>
    <w:uiPriority w:val="99"/>
    <w:rsid w:val="00EC71FE"/>
  </w:style>
  <w:style w:type="paragraph" w:styleId="CommentText">
    <w:name w:val="annotation text"/>
    <w:basedOn w:val="FootnoteBase"/>
    <w:link w:val="CommentTextChar"/>
    <w:uiPriority w:val="99"/>
    <w:semiHidden/>
    <w:rsid w:val="00EC71FE"/>
  </w:style>
  <w:style w:type="character" w:customStyle="1" w:styleId="CommentTextChar">
    <w:name w:val="Comment Text Char"/>
    <w:link w:val="CommentText"/>
    <w:uiPriority w:val="99"/>
    <w:semiHidden/>
    <w:rsid w:val="00630B3B"/>
    <w:rPr>
      <w:sz w:val="20"/>
      <w:szCs w:val="20"/>
    </w:rPr>
  </w:style>
  <w:style w:type="paragraph" w:customStyle="1" w:styleId="Picture">
    <w:name w:val="Picture"/>
    <w:basedOn w:val="BodyText"/>
    <w:uiPriority w:val="99"/>
    <w:rsid w:val="00EC71FE"/>
    <w:rPr>
      <w:i w:val="0"/>
    </w:rPr>
  </w:style>
  <w:style w:type="character" w:styleId="Emphasis">
    <w:name w:val="Emphasis"/>
    <w:uiPriority w:val="99"/>
    <w:qFormat/>
    <w:rsid w:val="00EC71FE"/>
    <w:rPr>
      <w:rFonts w:cs="Times New Roman"/>
      <w:i/>
    </w:rPr>
  </w:style>
  <w:style w:type="paragraph" w:customStyle="1" w:styleId="Achievement">
    <w:name w:val="Achievement"/>
    <w:basedOn w:val="Institution"/>
    <w:uiPriority w:val="99"/>
    <w:rsid w:val="00EC71FE"/>
    <w:pPr>
      <w:keepNext w:val="0"/>
      <w:spacing w:before="0"/>
      <w:ind w:left="-1080"/>
    </w:pPr>
    <w:rPr>
      <w:b w:val="0"/>
      <w:i/>
    </w:rPr>
  </w:style>
  <w:style w:type="character" w:customStyle="1" w:styleId="Superscript">
    <w:name w:val="Superscript"/>
    <w:uiPriority w:val="99"/>
    <w:rsid w:val="00EC71FE"/>
    <w:rPr>
      <w:vertAlign w:val="superscript"/>
    </w:rPr>
  </w:style>
  <w:style w:type="paragraph" w:styleId="ListNumber5">
    <w:name w:val="List Number 5"/>
    <w:basedOn w:val="ListNumber"/>
    <w:uiPriority w:val="99"/>
    <w:rsid w:val="00EC71FE"/>
    <w:pPr>
      <w:ind w:left="1800" w:hanging="360"/>
    </w:pPr>
  </w:style>
  <w:style w:type="paragraph" w:styleId="ListNumber4">
    <w:name w:val="List Number 4"/>
    <w:basedOn w:val="ListNumber"/>
    <w:uiPriority w:val="99"/>
    <w:rsid w:val="00EC71FE"/>
    <w:pPr>
      <w:ind w:left="1440" w:hanging="360"/>
    </w:pPr>
  </w:style>
  <w:style w:type="paragraph" w:styleId="ListNumber3">
    <w:name w:val="List Number 3"/>
    <w:basedOn w:val="ListNumber"/>
    <w:uiPriority w:val="99"/>
    <w:rsid w:val="00EC71FE"/>
    <w:pPr>
      <w:ind w:left="1080" w:hanging="360"/>
    </w:pPr>
  </w:style>
  <w:style w:type="paragraph" w:styleId="ListNumber2">
    <w:name w:val="List Number 2"/>
    <w:basedOn w:val="ListNumber"/>
    <w:uiPriority w:val="99"/>
    <w:rsid w:val="00EC71FE"/>
    <w:pPr>
      <w:ind w:left="720" w:hanging="360"/>
    </w:pPr>
  </w:style>
  <w:style w:type="paragraph" w:styleId="ListBullet5">
    <w:name w:val="List Bullet 5"/>
    <w:basedOn w:val="ListBullet"/>
    <w:uiPriority w:val="99"/>
    <w:rsid w:val="00EC71FE"/>
    <w:pPr>
      <w:ind w:left="1800" w:hanging="360"/>
    </w:pPr>
  </w:style>
  <w:style w:type="paragraph" w:styleId="ListBullet4">
    <w:name w:val="List Bullet 4"/>
    <w:basedOn w:val="ListBullet"/>
    <w:uiPriority w:val="99"/>
    <w:rsid w:val="00EC71FE"/>
    <w:pPr>
      <w:ind w:left="1440" w:hanging="360"/>
    </w:pPr>
  </w:style>
  <w:style w:type="paragraph" w:styleId="ListBullet3">
    <w:name w:val="List Bullet 3"/>
    <w:basedOn w:val="ListBullet"/>
    <w:uiPriority w:val="99"/>
    <w:rsid w:val="00EC71FE"/>
    <w:pPr>
      <w:ind w:left="1080" w:hanging="360"/>
    </w:pPr>
  </w:style>
  <w:style w:type="paragraph" w:styleId="ListBullet2">
    <w:name w:val="List Bullet 2"/>
    <w:basedOn w:val="ListBullet"/>
    <w:uiPriority w:val="99"/>
    <w:rsid w:val="00EC71FE"/>
    <w:pPr>
      <w:ind w:left="720" w:hanging="360"/>
    </w:pPr>
  </w:style>
  <w:style w:type="paragraph" w:styleId="List5">
    <w:name w:val="List 5"/>
    <w:basedOn w:val="List"/>
    <w:uiPriority w:val="99"/>
    <w:rsid w:val="00EC71FE"/>
    <w:pPr>
      <w:ind w:left="1800" w:hanging="360"/>
    </w:pPr>
  </w:style>
  <w:style w:type="paragraph" w:styleId="List4">
    <w:name w:val="List 4"/>
    <w:basedOn w:val="List"/>
    <w:uiPriority w:val="99"/>
    <w:rsid w:val="00EC71FE"/>
    <w:pPr>
      <w:ind w:left="1440" w:hanging="360"/>
    </w:pPr>
  </w:style>
  <w:style w:type="paragraph" w:styleId="List3">
    <w:name w:val="List 3"/>
    <w:basedOn w:val="List"/>
    <w:uiPriority w:val="99"/>
    <w:rsid w:val="00EC71FE"/>
    <w:pPr>
      <w:ind w:left="1080" w:hanging="360"/>
    </w:pPr>
  </w:style>
  <w:style w:type="paragraph" w:styleId="List2">
    <w:name w:val="List 2"/>
    <w:basedOn w:val="List"/>
    <w:uiPriority w:val="99"/>
    <w:rsid w:val="00EC71FE"/>
    <w:pPr>
      <w:ind w:left="720" w:hanging="360"/>
    </w:pPr>
  </w:style>
  <w:style w:type="paragraph" w:styleId="ListContinue">
    <w:name w:val="List Continue"/>
    <w:basedOn w:val="List"/>
    <w:uiPriority w:val="99"/>
    <w:rsid w:val="00EC71FE"/>
    <w:pPr>
      <w:ind w:left="-1440" w:firstLine="0"/>
    </w:pPr>
  </w:style>
  <w:style w:type="paragraph" w:styleId="ListContinue2">
    <w:name w:val="List Continue 2"/>
    <w:basedOn w:val="ListContinue"/>
    <w:uiPriority w:val="99"/>
    <w:rsid w:val="00EC71FE"/>
  </w:style>
  <w:style w:type="paragraph" w:styleId="ListContinue3">
    <w:name w:val="List Continue 3"/>
    <w:basedOn w:val="ListContinue"/>
    <w:uiPriority w:val="99"/>
    <w:rsid w:val="00EC71FE"/>
  </w:style>
  <w:style w:type="paragraph" w:styleId="ListContinue4">
    <w:name w:val="List Continue 4"/>
    <w:basedOn w:val="ListContinue"/>
    <w:uiPriority w:val="99"/>
    <w:rsid w:val="00EC71FE"/>
  </w:style>
  <w:style w:type="paragraph" w:styleId="ListContinue5">
    <w:name w:val="List Continue 5"/>
    <w:basedOn w:val="ListContinue"/>
    <w:uiPriority w:val="99"/>
    <w:rsid w:val="00EC71FE"/>
  </w:style>
  <w:style w:type="paragraph" w:styleId="BodyTextIndent">
    <w:name w:val="Body Text Indent"/>
    <w:basedOn w:val="Normal"/>
    <w:link w:val="BodyTextIndentChar"/>
    <w:uiPriority w:val="99"/>
    <w:rsid w:val="00EC71FE"/>
    <w:pPr>
      <w:ind w:left="1440" w:hanging="720"/>
      <w:jc w:val="both"/>
    </w:pPr>
    <w:rPr>
      <w:rFonts w:ascii="Univers" w:hAnsi="Univers"/>
    </w:rPr>
  </w:style>
  <w:style w:type="character" w:customStyle="1" w:styleId="BodyTextIndentChar">
    <w:name w:val="Body Text Indent Char"/>
    <w:link w:val="BodyTextIndent"/>
    <w:uiPriority w:val="99"/>
    <w:semiHidden/>
    <w:rsid w:val="00630B3B"/>
    <w:rPr>
      <w:sz w:val="20"/>
      <w:szCs w:val="20"/>
    </w:rPr>
  </w:style>
  <w:style w:type="paragraph" w:styleId="BodyTextIndent2">
    <w:name w:val="Body Text Indent 2"/>
    <w:basedOn w:val="Normal"/>
    <w:link w:val="BodyTextIndent2Char"/>
    <w:uiPriority w:val="99"/>
    <w:rsid w:val="00EC71FE"/>
    <w:pPr>
      <w:ind w:left="720" w:hanging="720"/>
      <w:jc w:val="both"/>
    </w:pPr>
    <w:rPr>
      <w:rFonts w:ascii="Univers" w:hAnsi="Univers"/>
    </w:rPr>
  </w:style>
  <w:style w:type="character" w:customStyle="1" w:styleId="BodyTextIndent2Char">
    <w:name w:val="Body Text Indent 2 Char"/>
    <w:link w:val="BodyTextIndent2"/>
    <w:uiPriority w:val="99"/>
    <w:semiHidden/>
    <w:rsid w:val="00630B3B"/>
    <w:rPr>
      <w:sz w:val="20"/>
      <w:szCs w:val="20"/>
    </w:rPr>
  </w:style>
  <w:style w:type="character" w:styleId="Hyperlink">
    <w:name w:val="Hyperlink"/>
    <w:uiPriority w:val="99"/>
    <w:rsid w:val="00EC71FE"/>
    <w:rPr>
      <w:rFonts w:cs="Times New Roman"/>
      <w:color w:val="0000FF"/>
      <w:u w:val="single"/>
    </w:rPr>
  </w:style>
  <w:style w:type="paragraph" w:styleId="BodyTextIndent3">
    <w:name w:val="Body Text Indent 3"/>
    <w:basedOn w:val="Normal"/>
    <w:link w:val="BodyTextIndent3Char"/>
    <w:uiPriority w:val="99"/>
    <w:rsid w:val="00EC71FE"/>
    <w:pPr>
      <w:ind w:left="2160" w:hanging="1440"/>
    </w:pPr>
    <w:rPr>
      <w:rFonts w:ascii="Arial" w:hAnsi="Arial"/>
    </w:rPr>
  </w:style>
  <w:style w:type="character" w:customStyle="1" w:styleId="BodyTextIndent3Char">
    <w:name w:val="Body Text Indent 3 Char"/>
    <w:link w:val="BodyTextIndent3"/>
    <w:uiPriority w:val="99"/>
    <w:semiHidden/>
    <w:rsid w:val="00630B3B"/>
    <w:rPr>
      <w:sz w:val="16"/>
      <w:szCs w:val="16"/>
    </w:rPr>
  </w:style>
  <w:style w:type="character" w:styleId="FollowedHyperlink">
    <w:name w:val="FollowedHyperlink"/>
    <w:uiPriority w:val="99"/>
    <w:rsid w:val="00EC71FE"/>
    <w:rPr>
      <w:rFonts w:cs="Times New Roman"/>
      <w:color w:val="800080"/>
      <w:u w:val="single"/>
    </w:rPr>
  </w:style>
  <w:style w:type="paragraph" w:styleId="BalloonText">
    <w:name w:val="Balloon Text"/>
    <w:basedOn w:val="Normal"/>
    <w:link w:val="BalloonTextChar"/>
    <w:uiPriority w:val="99"/>
    <w:semiHidden/>
    <w:rsid w:val="008368F4"/>
    <w:rPr>
      <w:rFonts w:ascii="Tahoma" w:hAnsi="Tahoma" w:cs="Tahoma"/>
      <w:sz w:val="16"/>
      <w:szCs w:val="16"/>
    </w:rPr>
  </w:style>
  <w:style w:type="character" w:customStyle="1" w:styleId="BalloonTextChar">
    <w:name w:val="Balloon Text Char"/>
    <w:link w:val="BalloonText"/>
    <w:uiPriority w:val="99"/>
    <w:semiHidden/>
    <w:rsid w:val="00630B3B"/>
    <w:rPr>
      <w:sz w:val="0"/>
      <w:szCs w:val="0"/>
    </w:rPr>
  </w:style>
  <w:style w:type="paragraph" w:customStyle="1" w:styleId="Default">
    <w:name w:val="Default"/>
    <w:uiPriority w:val="99"/>
    <w:rsid w:val="007703DA"/>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D36A3"/>
    <w:rPr>
      <w:b/>
      <w:bCs/>
    </w:rPr>
  </w:style>
  <w:style w:type="character" w:customStyle="1" w:styleId="CommentSubjectChar">
    <w:name w:val="Comment Subject Char"/>
    <w:basedOn w:val="CommentTextChar"/>
    <w:link w:val="CommentSubject"/>
    <w:uiPriority w:val="99"/>
    <w:semiHidden/>
    <w:rsid w:val="009D3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0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noe@mit.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t-d4j1a_m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title/tt4083126/?ref_=ttfc_fc_t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hrisnoe@mit.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1EFE-4C14-4F21-A184-33574B15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 P. KOTHARI</vt:lpstr>
    </vt:vector>
  </TitlesOfParts>
  <Company>Simon School</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KOTHARI</dc:title>
  <dc:subject>SP's vita</dc:subject>
  <dc:creator>Peter Wilson</dc:creator>
  <cp:keywords/>
  <dc:description>As of May 13, 1996</dc:description>
  <cp:lastModifiedBy>Sloan Technology Services</cp:lastModifiedBy>
  <cp:revision>25</cp:revision>
  <cp:lastPrinted>2010-04-16T13:28:00Z</cp:lastPrinted>
  <dcterms:created xsi:type="dcterms:W3CDTF">2016-06-10T16:26:00Z</dcterms:created>
  <dcterms:modified xsi:type="dcterms:W3CDTF">2019-03-20T15:47:00Z</dcterms:modified>
</cp:coreProperties>
</file>